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8D926" w14:textId="34970996" w:rsidR="00EB0F44" w:rsidRDefault="00EB0F44" w:rsidP="00FD3B31">
      <w:pPr>
        <w:pStyle w:val="Title"/>
        <w:rPr>
          <w:sz w:val="44"/>
        </w:rPr>
      </w:pPr>
      <w:r>
        <w:rPr>
          <w:noProof/>
          <w:sz w:val="44"/>
        </w:rPr>
        <w:drawing>
          <wp:inline distT="0" distB="0" distL="0" distR="0" wp14:anchorId="3B10280F" wp14:editId="75DD8DE1">
            <wp:extent cx="2921000" cy="2921000"/>
            <wp:effectExtent l="0" t="0" r="0" b="0"/>
            <wp:docPr id="1" name="Picture 1" descr="CCB log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CB logo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00" cy="2921000"/>
                    </a:xfrm>
                    <a:prstGeom prst="rect">
                      <a:avLst/>
                    </a:prstGeom>
                    <a:noFill/>
                    <a:ln>
                      <a:noFill/>
                    </a:ln>
                  </pic:spPr>
                </pic:pic>
              </a:graphicData>
            </a:graphic>
          </wp:inline>
        </w:drawing>
      </w:r>
    </w:p>
    <w:p w14:paraId="583F8715" w14:textId="77777777" w:rsidR="00EB0F44" w:rsidRPr="001E0E3B" w:rsidRDefault="00EB0F44" w:rsidP="00EB0F44">
      <w:pPr>
        <w:pStyle w:val="Title"/>
        <w:rPr>
          <w:color w:val="FF0000"/>
          <w:szCs w:val="32"/>
        </w:rPr>
      </w:pPr>
      <w:r w:rsidRPr="001E0E3B">
        <w:rPr>
          <w:color w:val="FF0000"/>
          <w:szCs w:val="32"/>
        </w:rPr>
        <w:t>Registered Charity No 035673</w:t>
      </w:r>
    </w:p>
    <w:p w14:paraId="182E0946" w14:textId="77777777" w:rsidR="00EB0F44" w:rsidRDefault="00EB0F44" w:rsidP="00EB0F44">
      <w:pPr>
        <w:pStyle w:val="Title"/>
        <w:rPr>
          <w:sz w:val="44"/>
        </w:rPr>
      </w:pPr>
    </w:p>
    <w:p w14:paraId="39267156" w14:textId="77777777" w:rsidR="00EB0F44" w:rsidRDefault="00EB0F44" w:rsidP="00EB0F44">
      <w:pPr>
        <w:pStyle w:val="Title"/>
        <w:rPr>
          <w:sz w:val="44"/>
        </w:rPr>
      </w:pPr>
      <w:r>
        <w:rPr>
          <w:sz w:val="44"/>
        </w:rPr>
        <w:t>CONSTITUTION</w:t>
      </w:r>
    </w:p>
    <w:p w14:paraId="12D6BED8" w14:textId="77777777" w:rsidR="00EB0F44" w:rsidRDefault="00EB0F44" w:rsidP="00EB0F44">
      <w:pPr>
        <w:jc w:val="center"/>
        <w:rPr>
          <w:b/>
          <w:sz w:val="44"/>
        </w:rPr>
      </w:pPr>
      <w:r>
        <w:rPr>
          <w:b/>
          <w:sz w:val="44"/>
        </w:rPr>
        <w:t>of</w:t>
      </w:r>
    </w:p>
    <w:p w14:paraId="53642CB3" w14:textId="77777777" w:rsidR="00EB0F44" w:rsidRDefault="00EB0F44" w:rsidP="00EB0F44">
      <w:pPr>
        <w:jc w:val="center"/>
        <w:rPr>
          <w:b/>
          <w:sz w:val="44"/>
        </w:rPr>
      </w:pPr>
      <w:r>
        <w:rPr>
          <w:b/>
          <w:sz w:val="44"/>
        </w:rPr>
        <w:t>Capital Concert Band</w:t>
      </w:r>
    </w:p>
    <w:p w14:paraId="4513ACC3" w14:textId="77777777" w:rsidR="00EB0F44" w:rsidRDefault="00EB0F44" w:rsidP="00EB0F44">
      <w:pPr>
        <w:jc w:val="center"/>
        <w:rPr>
          <w:b/>
          <w:sz w:val="44"/>
        </w:rPr>
      </w:pPr>
    </w:p>
    <w:p w14:paraId="1ED79799" w14:textId="77777777" w:rsidR="00EB0F44" w:rsidRDefault="00EB0F44" w:rsidP="00EB0F44">
      <w:pPr>
        <w:jc w:val="center"/>
        <w:rPr>
          <w:b/>
          <w:sz w:val="44"/>
        </w:rPr>
      </w:pPr>
      <w:r>
        <w:rPr>
          <w:b/>
          <w:sz w:val="44"/>
        </w:rPr>
        <w:t>Adopted on 3</w:t>
      </w:r>
      <w:r>
        <w:rPr>
          <w:b/>
          <w:sz w:val="44"/>
          <w:vertAlign w:val="superscript"/>
        </w:rPr>
        <w:t>rd</w:t>
      </w:r>
      <w:r>
        <w:rPr>
          <w:b/>
          <w:sz w:val="44"/>
        </w:rPr>
        <w:t xml:space="preserve"> June 2004</w:t>
      </w:r>
    </w:p>
    <w:p w14:paraId="4FDF8B7E" w14:textId="161260D1" w:rsidR="00EB0F44" w:rsidRDefault="00EB0F44" w:rsidP="00EB0F44">
      <w:pPr>
        <w:jc w:val="center"/>
        <w:rPr>
          <w:b/>
          <w:sz w:val="32"/>
          <w:szCs w:val="32"/>
        </w:rPr>
      </w:pPr>
      <w:r w:rsidRPr="001D6CA2">
        <w:rPr>
          <w:b/>
          <w:sz w:val="32"/>
          <w:szCs w:val="32"/>
        </w:rPr>
        <w:t>Amended on 28</w:t>
      </w:r>
      <w:r w:rsidRPr="001D6CA2">
        <w:rPr>
          <w:b/>
          <w:sz w:val="32"/>
          <w:szCs w:val="32"/>
          <w:vertAlign w:val="superscript"/>
        </w:rPr>
        <w:t>th</w:t>
      </w:r>
      <w:r w:rsidRPr="001D6CA2">
        <w:rPr>
          <w:b/>
          <w:sz w:val="32"/>
          <w:szCs w:val="32"/>
        </w:rPr>
        <w:t xml:space="preserve"> April 2014</w:t>
      </w:r>
    </w:p>
    <w:p w14:paraId="6857DAEC" w14:textId="797EBE79" w:rsidR="00C11F50" w:rsidRDefault="00702108" w:rsidP="00EB0F44">
      <w:pPr>
        <w:jc w:val="center"/>
        <w:rPr>
          <w:b/>
          <w:sz w:val="32"/>
          <w:szCs w:val="32"/>
        </w:rPr>
      </w:pPr>
      <w:r>
        <w:rPr>
          <w:b/>
          <w:sz w:val="32"/>
          <w:szCs w:val="32"/>
        </w:rPr>
        <w:t>Further a</w:t>
      </w:r>
      <w:r w:rsidR="00EB0F44">
        <w:rPr>
          <w:b/>
          <w:sz w:val="32"/>
          <w:szCs w:val="32"/>
        </w:rPr>
        <w:t xml:space="preserve">mended on </w:t>
      </w:r>
      <w:r w:rsidR="00FD3B31">
        <w:rPr>
          <w:b/>
          <w:sz w:val="32"/>
          <w:szCs w:val="32"/>
        </w:rPr>
        <w:t>2</w:t>
      </w:r>
      <w:r w:rsidR="00EB0F44">
        <w:rPr>
          <w:b/>
          <w:sz w:val="32"/>
          <w:szCs w:val="32"/>
        </w:rPr>
        <w:t>6</w:t>
      </w:r>
      <w:r w:rsidR="00EB0F44" w:rsidRPr="00EB0F44">
        <w:rPr>
          <w:b/>
          <w:sz w:val="32"/>
          <w:szCs w:val="32"/>
          <w:vertAlign w:val="superscript"/>
        </w:rPr>
        <w:t>th</w:t>
      </w:r>
      <w:r w:rsidR="00EB0F44">
        <w:rPr>
          <w:b/>
          <w:sz w:val="32"/>
          <w:szCs w:val="32"/>
        </w:rPr>
        <w:t xml:space="preserve"> </w:t>
      </w:r>
      <w:r w:rsidR="00FD3B31">
        <w:rPr>
          <w:b/>
          <w:sz w:val="32"/>
          <w:szCs w:val="32"/>
        </w:rPr>
        <w:t>September</w:t>
      </w:r>
      <w:r w:rsidR="00EB0F44">
        <w:rPr>
          <w:b/>
          <w:sz w:val="32"/>
          <w:szCs w:val="32"/>
        </w:rPr>
        <w:t xml:space="preserve"> 2019</w:t>
      </w:r>
      <w:r w:rsidR="002F113C">
        <w:rPr>
          <w:b/>
          <w:sz w:val="32"/>
          <w:szCs w:val="32"/>
        </w:rPr>
        <w:t xml:space="preserve"> </w:t>
      </w:r>
    </w:p>
    <w:p w14:paraId="0E5E18BA" w14:textId="164B2F64" w:rsidR="004C4472" w:rsidRDefault="004C4472" w:rsidP="00EB0F44">
      <w:pPr>
        <w:jc w:val="center"/>
        <w:rPr>
          <w:b/>
          <w:sz w:val="32"/>
          <w:szCs w:val="32"/>
        </w:rPr>
      </w:pPr>
      <w:r>
        <w:rPr>
          <w:b/>
          <w:sz w:val="32"/>
          <w:szCs w:val="32"/>
        </w:rPr>
        <w:t>Addendum added 4</w:t>
      </w:r>
      <w:r w:rsidRPr="004C4472">
        <w:rPr>
          <w:b/>
          <w:sz w:val="32"/>
          <w:szCs w:val="32"/>
          <w:vertAlign w:val="superscript"/>
        </w:rPr>
        <w:t>th</w:t>
      </w:r>
      <w:r>
        <w:rPr>
          <w:b/>
          <w:sz w:val="32"/>
          <w:szCs w:val="32"/>
        </w:rPr>
        <w:t xml:space="preserve"> March 2021</w:t>
      </w:r>
    </w:p>
    <w:p w14:paraId="7BC1DEE0" w14:textId="7B2CD84D" w:rsidR="008D2054" w:rsidRPr="003012A8" w:rsidRDefault="008D2054" w:rsidP="00EB0F44">
      <w:pPr>
        <w:jc w:val="center"/>
        <w:rPr>
          <w:b/>
          <w:sz w:val="32"/>
          <w:szCs w:val="32"/>
        </w:rPr>
      </w:pPr>
      <w:r w:rsidRPr="003012A8">
        <w:rPr>
          <w:b/>
          <w:sz w:val="32"/>
          <w:szCs w:val="32"/>
        </w:rPr>
        <w:t>Further amended on 24 October 2024</w:t>
      </w:r>
    </w:p>
    <w:p w14:paraId="5A18DF1B" w14:textId="1CBB2AD0" w:rsidR="00EB0F44" w:rsidRPr="003012A8" w:rsidRDefault="00EB0F44" w:rsidP="00EB0F44">
      <w:pPr>
        <w:jc w:val="center"/>
        <w:rPr>
          <w:b/>
          <w:i/>
          <w:iCs/>
          <w:sz w:val="32"/>
          <w:szCs w:val="32"/>
        </w:rPr>
      </w:pPr>
    </w:p>
    <w:p w14:paraId="4DF7427B" w14:textId="77777777" w:rsidR="00EB0F44" w:rsidRPr="003012A8" w:rsidRDefault="00EB0F44" w:rsidP="00EB0F44">
      <w:pPr>
        <w:jc w:val="center"/>
        <w:rPr>
          <w:b/>
          <w:sz w:val="32"/>
          <w:szCs w:val="32"/>
        </w:rPr>
      </w:pPr>
    </w:p>
    <w:p w14:paraId="21BE3D21" w14:textId="180F383B" w:rsidR="00EB0F44" w:rsidRPr="005A2CB8" w:rsidRDefault="00EB0F44" w:rsidP="00EB0F44">
      <w:pPr>
        <w:jc w:val="center"/>
        <w:rPr>
          <w:sz w:val="24"/>
          <w:szCs w:val="24"/>
        </w:rPr>
      </w:pPr>
      <w:r w:rsidRPr="003012A8">
        <w:rPr>
          <w:sz w:val="24"/>
          <w:szCs w:val="24"/>
        </w:rPr>
        <w:t>Version 0.</w:t>
      </w:r>
      <w:r w:rsidR="008D2054" w:rsidRPr="003012A8">
        <w:rPr>
          <w:sz w:val="24"/>
          <w:szCs w:val="24"/>
        </w:rPr>
        <w:t>4</w:t>
      </w:r>
    </w:p>
    <w:p w14:paraId="1A3BE9AA" w14:textId="77777777" w:rsidR="00EB0F44" w:rsidRDefault="00EB0F44" w:rsidP="00EB0F44">
      <w:pPr>
        <w:rPr>
          <w:b/>
          <w:sz w:val="28"/>
        </w:rPr>
      </w:pPr>
      <w:r>
        <w:rPr>
          <w:b/>
          <w:sz w:val="28"/>
        </w:rPr>
        <w:br w:type="page"/>
      </w:r>
      <w:r>
        <w:rPr>
          <w:b/>
          <w:sz w:val="28"/>
        </w:rPr>
        <w:lastRenderedPageBreak/>
        <w:t>Changes to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869"/>
        <w:gridCol w:w="2626"/>
        <w:gridCol w:w="2963"/>
      </w:tblGrid>
      <w:tr w:rsidR="00EB0F44" w:rsidRPr="00105FD3" w14:paraId="473C5C5C" w14:textId="77777777" w:rsidTr="00EB0F44">
        <w:tc>
          <w:tcPr>
            <w:tcW w:w="1150" w:type="dxa"/>
            <w:shd w:val="clear" w:color="auto" w:fill="auto"/>
          </w:tcPr>
          <w:p w14:paraId="077FEDF6" w14:textId="77777777" w:rsidR="00EB0F44" w:rsidRPr="00105FD3" w:rsidRDefault="00EB0F44" w:rsidP="00B32060">
            <w:pPr>
              <w:jc w:val="center"/>
              <w:rPr>
                <w:b/>
                <w:sz w:val="28"/>
              </w:rPr>
            </w:pPr>
            <w:r w:rsidRPr="00105FD3">
              <w:rPr>
                <w:b/>
                <w:sz w:val="28"/>
              </w:rPr>
              <w:t>Version</w:t>
            </w:r>
          </w:p>
        </w:tc>
        <w:tc>
          <w:tcPr>
            <w:tcW w:w="1869" w:type="dxa"/>
            <w:shd w:val="clear" w:color="auto" w:fill="auto"/>
          </w:tcPr>
          <w:p w14:paraId="51D8A99E" w14:textId="77777777" w:rsidR="00EB0F44" w:rsidRPr="00105FD3" w:rsidRDefault="00EB0F44" w:rsidP="00B32060">
            <w:pPr>
              <w:jc w:val="center"/>
              <w:rPr>
                <w:b/>
                <w:sz w:val="28"/>
              </w:rPr>
            </w:pPr>
            <w:r w:rsidRPr="00105FD3">
              <w:rPr>
                <w:b/>
                <w:sz w:val="28"/>
              </w:rPr>
              <w:t>Date</w:t>
            </w:r>
          </w:p>
        </w:tc>
        <w:tc>
          <w:tcPr>
            <w:tcW w:w="2626" w:type="dxa"/>
            <w:shd w:val="clear" w:color="auto" w:fill="auto"/>
          </w:tcPr>
          <w:p w14:paraId="7FEFF586" w14:textId="77777777" w:rsidR="00EB0F44" w:rsidRPr="00105FD3" w:rsidRDefault="00EB0F44" w:rsidP="00B32060">
            <w:pPr>
              <w:jc w:val="center"/>
              <w:rPr>
                <w:b/>
                <w:sz w:val="28"/>
              </w:rPr>
            </w:pPr>
            <w:r w:rsidRPr="00105FD3">
              <w:rPr>
                <w:b/>
                <w:sz w:val="28"/>
              </w:rPr>
              <w:t>By</w:t>
            </w:r>
          </w:p>
        </w:tc>
        <w:tc>
          <w:tcPr>
            <w:tcW w:w="2963" w:type="dxa"/>
            <w:shd w:val="clear" w:color="auto" w:fill="auto"/>
          </w:tcPr>
          <w:p w14:paraId="33AB21CC" w14:textId="77777777" w:rsidR="00EB0F44" w:rsidRPr="00105FD3" w:rsidRDefault="00EB0F44" w:rsidP="00B32060">
            <w:pPr>
              <w:jc w:val="center"/>
              <w:rPr>
                <w:b/>
                <w:sz w:val="28"/>
              </w:rPr>
            </w:pPr>
            <w:r w:rsidRPr="00105FD3">
              <w:rPr>
                <w:b/>
                <w:sz w:val="28"/>
              </w:rPr>
              <w:t>Changes</w:t>
            </w:r>
          </w:p>
        </w:tc>
      </w:tr>
      <w:tr w:rsidR="00EB0F44" w:rsidRPr="00105FD3" w14:paraId="20B01395" w14:textId="77777777" w:rsidTr="00EB0F44">
        <w:tc>
          <w:tcPr>
            <w:tcW w:w="1150" w:type="dxa"/>
            <w:shd w:val="clear" w:color="auto" w:fill="auto"/>
            <w:vAlign w:val="center"/>
          </w:tcPr>
          <w:p w14:paraId="71B019AC" w14:textId="77777777" w:rsidR="00EB0F44" w:rsidRPr="00105FD3" w:rsidRDefault="00EB0F44" w:rsidP="00B32060">
            <w:pPr>
              <w:jc w:val="center"/>
              <w:rPr>
                <w:sz w:val="24"/>
                <w:szCs w:val="24"/>
              </w:rPr>
            </w:pPr>
            <w:r w:rsidRPr="00105FD3">
              <w:rPr>
                <w:sz w:val="24"/>
                <w:szCs w:val="24"/>
              </w:rPr>
              <w:t>0.1</w:t>
            </w:r>
          </w:p>
        </w:tc>
        <w:tc>
          <w:tcPr>
            <w:tcW w:w="1869" w:type="dxa"/>
            <w:shd w:val="clear" w:color="auto" w:fill="auto"/>
            <w:vAlign w:val="center"/>
          </w:tcPr>
          <w:p w14:paraId="0BD5DD0A" w14:textId="77777777" w:rsidR="00EB0F44" w:rsidRPr="00105FD3" w:rsidRDefault="00EB0F44" w:rsidP="00B32060">
            <w:pPr>
              <w:jc w:val="center"/>
              <w:rPr>
                <w:sz w:val="24"/>
                <w:szCs w:val="24"/>
              </w:rPr>
            </w:pPr>
            <w:r w:rsidRPr="00105FD3">
              <w:rPr>
                <w:sz w:val="24"/>
                <w:szCs w:val="24"/>
              </w:rPr>
              <w:t>3</w:t>
            </w:r>
            <w:r w:rsidRPr="00105FD3">
              <w:rPr>
                <w:sz w:val="24"/>
                <w:szCs w:val="24"/>
                <w:vertAlign w:val="superscript"/>
              </w:rPr>
              <w:t>rd</w:t>
            </w:r>
            <w:r w:rsidRPr="00105FD3">
              <w:rPr>
                <w:sz w:val="24"/>
                <w:szCs w:val="24"/>
              </w:rPr>
              <w:t xml:space="preserve"> June 2004</w:t>
            </w:r>
          </w:p>
        </w:tc>
        <w:tc>
          <w:tcPr>
            <w:tcW w:w="2626" w:type="dxa"/>
            <w:shd w:val="clear" w:color="auto" w:fill="auto"/>
            <w:vAlign w:val="center"/>
          </w:tcPr>
          <w:p w14:paraId="268D7E5C" w14:textId="77777777" w:rsidR="00EB0F44" w:rsidRPr="00105FD3" w:rsidRDefault="00EB0F44" w:rsidP="00B32060">
            <w:pPr>
              <w:jc w:val="center"/>
              <w:rPr>
                <w:sz w:val="24"/>
                <w:szCs w:val="24"/>
              </w:rPr>
            </w:pPr>
            <w:r w:rsidRPr="00105FD3">
              <w:rPr>
                <w:sz w:val="24"/>
                <w:szCs w:val="24"/>
              </w:rPr>
              <w:t>Initial Committee</w:t>
            </w:r>
          </w:p>
        </w:tc>
        <w:tc>
          <w:tcPr>
            <w:tcW w:w="2963" w:type="dxa"/>
            <w:shd w:val="clear" w:color="auto" w:fill="auto"/>
            <w:vAlign w:val="center"/>
          </w:tcPr>
          <w:p w14:paraId="1D354BF7" w14:textId="77777777" w:rsidR="00EB0F44" w:rsidRPr="00105FD3" w:rsidRDefault="00EB0F44" w:rsidP="00B32060">
            <w:pPr>
              <w:rPr>
                <w:sz w:val="24"/>
                <w:szCs w:val="24"/>
              </w:rPr>
            </w:pPr>
            <w:r w:rsidRPr="00105FD3">
              <w:rPr>
                <w:sz w:val="24"/>
                <w:szCs w:val="24"/>
              </w:rPr>
              <w:t>Adoption of Constitution on 3</w:t>
            </w:r>
            <w:r w:rsidRPr="00105FD3">
              <w:rPr>
                <w:sz w:val="24"/>
                <w:szCs w:val="24"/>
                <w:vertAlign w:val="superscript"/>
              </w:rPr>
              <w:t>rd</w:t>
            </w:r>
            <w:r w:rsidRPr="00105FD3">
              <w:rPr>
                <w:sz w:val="24"/>
                <w:szCs w:val="24"/>
              </w:rPr>
              <w:t xml:space="preserve"> June 2004.</w:t>
            </w:r>
          </w:p>
        </w:tc>
      </w:tr>
      <w:tr w:rsidR="00EB0F44" w:rsidRPr="00105FD3" w14:paraId="02AE4366" w14:textId="77777777" w:rsidTr="00EB0F44">
        <w:tc>
          <w:tcPr>
            <w:tcW w:w="1150" w:type="dxa"/>
            <w:shd w:val="clear" w:color="auto" w:fill="auto"/>
            <w:vAlign w:val="center"/>
          </w:tcPr>
          <w:p w14:paraId="1DEBEE3B" w14:textId="77777777" w:rsidR="00EB0F44" w:rsidRPr="00105FD3" w:rsidRDefault="00EB0F44" w:rsidP="00B32060">
            <w:pPr>
              <w:jc w:val="center"/>
              <w:rPr>
                <w:sz w:val="24"/>
                <w:szCs w:val="24"/>
              </w:rPr>
            </w:pPr>
            <w:r w:rsidRPr="00105FD3">
              <w:rPr>
                <w:sz w:val="24"/>
                <w:szCs w:val="24"/>
              </w:rPr>
              <w:t>0.2</w:t>
            </w:r>
          </w:p>
        </w:tc>
        <w:tc>
          <w:tcPr>
            <w:tcW w:w="1869" w:type="dxa"/>
            <w:shd w:val="clear" w:color="auto" w:fill="auto"/>
            <w:vAlign w:val="center"/>
          </w:tcPr>
          <w:p w14:paraId="7F1F22A0" w14:textId="77777777" w:rsidR="00EB0F44" w:rsidRPr="00105FD3" w:rsidRDefault="00EB0F44" w:rsidP="00B32060">
            <w:pPr>
              <w:jc w:val="center"/>
              <w:rPr>
                <w:sz w:val="24"/>
                <w:szCs w:val="24"/>
              </w:rPr>
            </w:pPr>
            <w:r w:rsidRPr="00105FD3">
              <w:rPr>
                <w:sz w:val="24"/>
                <w:szCs w:val="24"/>
              </w:rPr>
              <w:t>24</w:t>
            </w:r>
            <w:r w:rsidRPr="00105FD3">
              <w:rPr>
                <w:sz w:val="24"/>
                <w:szCs w:val="24"/>
                <w:vertAlign w:val="superscript"/>
              </w:rPr>
              <w:t>th</w:t>
            </w:r>
            <w:r w:rsidRPr="00105FD3">
              <w:rPr>
                <w:sz w:val="24"/>
                <w:szCs w:val="24"/>
              </w:rPr>
              <w:t xml:space="preserve"> April 2014</w:t>
            </w:r>
          </w:p>
        </w:tc>
        <w:tc>
          <w:tcPr>
            <w:tcW w:w="2626" w:type="dxa"/>
            <w:shd w:val="clear" w:color="auto" w:fill="auto"/>
            <w:vAlign w:val="center"/>
          </w:tcPr>
          <w:p w14:paraId="6880421E" w14:textId="77777777" w:rsidR="00EB0F44" w:rsidRPr="00105FD3" w:rsidRDefault="00EB0F44" w:rsidP="00B32060">
            <w:pPr>
              <w:jc w:val="center"/>
              <w:rPr>
                <w:sz w:val="24"/>
                <w:szCs w:val="24"/>
              </w:rPr>
            </w:pPr>
            <w:r w:rsidRPr="00105FD3">
              <w:rPr>
                <w:sz w:val="24"/>
                <w:szCs w:val="24"/>
              </w:rPr>
              <w:t>Special General Meeting</w:t>
            </w:r>
          </w:p>
        </w:tc>
        <w:tc>
          <w:tcPr>
            <w:tcW w:w="2963" w:type="dxa"/>
            <w:shd w:val="clear" w:color="auto" w:fill="auto"/>
            <w:vAlign w:val="center"/>
          </w:tcPr>
          <w:p w14:paraId="1B756B9E" w14:textId="77777777" w:rsidR="00EB0F44" w:rsidRPr="00105FD3" w:rsidRDefault="00EB0F44" w:rsidP="00B32060">
            <w:pPr>
              <w:rPr>
                <w:sz w:val="24"/>
                <w:szCs w:val="24"/>
              </w:rPr>
            </w:pPr>
            <w:r w:rsidRPr="00105FD3">
              <w:rPr>
                <w:sz w:val="24"/>
                <w:szCs w:val="24"/>
              </w:rPr>
              <w:t>Amendment to Clause 28 of the Constitution changing the numbers on the committee from “not less than one or more than three” to “not less than one or more than five” and “maximum numbers of the committee shall be seven” to “maximum numbers of the committee shall be nine”</w:t>
            </w:r>
          </w:p>
        </w:tc>
      </w:tr>
      <w:tr w:rsidR="00EB0F44" w:rsidRPr="00105FD3" w14:paraId="1153464F" w14:textId="77777777" w:rsidTr="00EB0F44">
        <w:tc>
          <w:tcPr>
            <w:tcW w:w="1150" w:type="dxa"/>
            <w:shd w:val="clear" w:color="auto" w:fill="auto"/>
            <w:vAlign w:val="center"/>
          </w:tcPr>
          <w:p w14:paraId="725C5FF7" w14:textId="77777777" w:rsidR="00EB0F44" w:rsidRPr="00EB0F44" w:rsidRDefault="00EB0F44" w:rsidP="00B32060">
            <w:pPr>
              <w:jc w:val="center"/>
              <w:rPr>
                <w:color w:val="0D0D0D" w:themeColor="text1" w:themeTint="F2"/>
                <w:sz w:val="24"/>
                <w:szCs w:val="24"/>
              </w:rPr>
            </w:pPr>
            <w:r w:rsidRPr="00EB0F44">
              <w:rPr>
                <w:color w:val="0D0D0D" w:themeColor="text1" w:themeTint="F2"/>
                <w:sz w:val="24"/>
                <w:szCs w:val="24"/>
              </w:rPr>
              <w:t>0.3</w:t>
            </w:r>
          </w:p>
        </w:tc>
        <w:tc>
          <w:tcPr>
            <w:tcW w:w="1869" w:type="dxa"/>
            <w:shd w:val="clear" w:color="auto" w:fill="auto"/>
            <w:vAlign w:val="center"/>
          </w:tcPr>
          <w:p w14:paraId="5CDA849C" w14:textId="61DC8197" w:rsidR="00EB0F44" w:rsidRPr="00EB0F44" w:rsidRDefault="00FD3B31" w:rsidP="00B32060">
            <w:pPr>
              <w:jc w:val="center"/>
              <w:rPr>
                <w:color w:val="0D0D0D" w:themeColor="text1" w:themeTint="F2"/>
                <w:sz w:val="24"/>
                <w:szCs w:val="24"/>
              </w:rPr>
            </w:pPr>
            <w:r>
              <w:rPr>
                <w:color w:val="0D0D0D" w:themeColor="text1" w:themeTint="F2"/>
                <w:sz w:val="24"/>
                <w:szCs w:val="24"/>
              </w:rPr>
              <w:t>26</w:t>
            </w:r>
            <w:r w:rsidRPr="00FD3B31">
              <w:rPr>
                <w:color w:val="0D0D0D" w:themeColor="text1" w:themeTint="F2"/>
                <w:sz w:val="24"/>
                <w:szCs w:val="24"/>
                <w:vertAlign w:val="superscript"/>
              </w:rPr>
              <w:t>th</w:t>
            </w:r>
            <w:r>
              <w:rPr>
                <w:color w:val="0D0D0D" w:themeColor="text1" w:themeTint="F2"/>
                <w:sz w:val="24"/>
                <w:szCs w:val="24"/>
              </w:rPr>
              <w:t xml:space="preserve"> September</w:t>
            </w:r>
            <w:r w:rsidR="00EB0F44" w:rsidRPr="00EB0F44">
              <w:rPr>
                <w:color w:val="0D0D0D" w:themeColor="text1" w:themeTint="F2"/>
                <w:sz w:val="24"/>
                <w:szCs w:val="24"/>
              </w:rPr>
              <w:t xml:space="preserve"> 2019</w:t>
            </w:r>
          </w:p>
        </w:tc>
        <w:tc>
          <w:tcPr>
            <w:tcW w:w="2626" w:type="dxa"/>
            <w:shd w:val="clear" w:color="auto" w:fill="auto"/>
            <w:vAlign w:val="center"/>
          </w:tcPr>
          <w:p w14:paraId="461E4B95" w14:textId="7CC44C83" w:rsidR="00BE298F" w:rsidRPr="00FD3B31" w:rsidRDefault="00FD3B31" w:rsidP="00BE298F">
            <w:pPr>
              <w:jc w:val="center"/>
              <w:rPr>
                <w:color w:val="0D0D0D" w:themeColor="text1" w:themeTint="F2"/>
                <w:sz w:val="24"/>
                <w:szCs w:val="24"/>
              </w:rPr>
            </w:pPr>
            <w:r w:rsidRPr="00FD3B31">
              <w:rPr>
                <w:color w:val="0D0D0D" w:themeColor="text1" w:themeTint="F2"/>
                <w:sz w:val="24"/>
                <w:szCs w:val="24"/>
              </w:rPr>
              <w:t>Special General Meeting</w:t>
            </w:r>
          </w:p>
        </w:tc>
        <w:tc>
          <w:tcPr>
            <w:tcW w:w="2963" w:type="dxa"/>
            <w:shd w:val="clear" w:color="auto" w:fill="auto"/>
            <w:vAlign w:val="center"/>
          </w:tcPr>
          <w:p w14:paraId="142FCD65" w14:textId="22E5812E" w:rsidR="00EB0F44" w:rsidRDefault="006F7389" w:rsidP="00BE298F">
            <w:pPr>
              <w:rPr>
                <w:color w:val="0D0D0D" w:themeColor="text1" w:themeTint="F2"/>
                <w:sz w:val="24"/>
                <w:szCs w:val="24"/>
              </w:rPr>
            </w:pPr>
            <w:r>
              <w:rPr>
                <w:color w:val="0D0D0D" w:themeColor="text1" w:themeTint="F2"/>
                <w:sz w:val="24"/>
                <w:szCs w:val="24"/>
              </w:rPr>
              <w:t>A</w:t>
            </w:r>
            <w:r w:rsidR="00BE298F" w:rsidRPr="00EB0F44">
              <w:rPr>
                <w:color w:val="0D0D0D" w:themeColor="text1" w:themeTint="F2"/>
                <w:sz w:val="24"/>
                <w:szCs w:val="24"/>
              </w:rPr>
              <w:t xml:space="preserve">dditional clause and powers in relation to </w:t>
            </w:r>
            <w:r w:rsidR="009337E6">
              <w:rPr>
                <w:color w:val="0D0D0D" w:themeColor="text1" w:themeTint="F2"/>
                <w:sz w:val="24"/>
                <w:szCs w:val="24"/>
              </w:rPr>
              <w:t>f</w:t>
            </w:r>
            <w:r w:rsidR="00BE298F" w:rsidRPr="00EB0F44">
              <w:rPr>
                <w:color w:val="0D0D0D" w:themeColor="text1" w:themeTint="F2"/>
                <w:sz w:val="24"/>
                <w:szCs w:val="24"/>
              </w:rPr>
              <w:t>und</w:t>
            </w:r>
            <w:r w:rsidR="009337E6">
              <w:rPr>
                <w:color w:val="0D0D0D" w:themeColor="text1" w:themeTint="F2"/>
                <w:sz w:val="24"/>
                <w:szCs w:val="24"/>
              </w:rPr>
              <w:t xml:space="preserve"> development</w:t>
            </w:r>
            <w:r w:rsidR="00BE298F">
              <w:rPr>
                <w:color w:val="0D0D0D" w:themeColor="text1" w:themeTint="F2"/>
                <w:sz w:val="24"/>
                <w:szCs w:val="24"/>
              </w:rPr>
              <w:t>: a</w:t>
            </w:r>
            <w:r w:rsidR="00EB0F44" w:rsidRPr="00EB0F44">
              <w:rPr>
                <w:color w:val="0D0D0D" w:themeColor="text1" w:themeTint="F2"/>
                <w:sz w:val="24"/>
                <w:szCs w:val="24"/>
              </w:rPr>
              <w:t xml:space="preserve">dditional object d) in </w:t>
            </w:r>
            <w:r w:rsidR="00BE298F">
              <w:rPr>
                <w:color w:val="0D0D0D" w:themeColor="text1" w:themeTint="F2"/>
                <w:sz w:val="24"/>
                <w:szCs w:val="24"/>
              </w:rPr>
              <w:t>section</w:t>
            </w:r>
            <w:r w:rsidR="00EB0F44" w:rsidRPr="00EB0F44">
              <w:rPr>
                <w:color w:val="0D0D0D" w:themeColor="text1" w:themeTint="F2"/>
                <w:sz w:val="24"/>
                <w:szCs w:val="24"/>
              </w:rPr>
              <w:t xml:space="preserve"> 2; additional clause in section 3 Powers (</w:t>
            </w:r>
            <w:proofErr w:type="spellStart"/>
            <w:r w:rsidR="00EB0F44" w:rsidRPr="00EB0F44">
              <w:rPr>
                <w:color w:val="0D0D0D" w:themeColor="text1" w:themeTint="F2"/>
                <w:sz w:val="24"/>
                <w:szCs w:val="24"/>
              </w:rPr>
              <w:t>i</w:t>
            </w:r>
            <w:proofErr w:type="spellEnd"/>
            <w:r w:rsidR="00EB0F44" w:rsidRPr="00EB0F44">
              <w:rPr>
                <w:color w:val="0D0D0D" w:themeColor="text1" w:themeTint="F2"/>
                <w:sz w:val="24"/>
                <w:szCs w:val="24"/>
              </w:rPr>
              <w:t>); and modified clause 57</w:t>
            </w:r>
          </w:p>
          <w:p w14:paraId="0D9A63B1" w14:textId="3B371A58" w:rsidR="00C11F50" w:rsidRDefault="00C11F50" w:rsidP="00B32060">
            <w:pPr>
              <w:rPr>
                <w:color w:val="0D0D0D" w:themeColor="text1" w:themeTint="F2"/>
                <w:sz w:val="24"/>
                <w:szCs w:val="24"/>
              </w:rPr>
            </w:pPr>
            <w:r>
              <w:rPr>
                <w:color w:val="0D0D0D" w:themeColor="text1" w:themeTint="F2"/>
                <w:sz w:val="24"/>
                <w:szCs w:val="24"/>
              </w:rPr>
              <w:t xml:space="preserve">Amendment to </w:t>
            </w:r>
            <w:r w:rsidR="00BE298F">
              <w:rPr>
                <w:color w:val="0D0D0D" w:themeColor="text1" w:themeTint="F2"/>
                <w:sz w:val="24"/>
                <w:szCs w:val="24"/>
              </w:rPr>
              <w:t>section</w:t>
            </w:r>
            <w:r>
              <w:rPr>
                <w:color w:val="0D0D0D" w:themeColor="text1" w:themeTint="F2"/>
                <w:sz w:val="24"/>
                <w:szCs w:val="24"/>
              </w:rPr>
              <w:t xml:space="preserve"> 28; additional committee members 5</w:t>
            </w:r>
            <w:r w:rsidR="00BE298F">
              <w:rPr>
                <w:color w:val="0D0D0D" w:themeColor="text1" w:themeTint="F2"/>
                <w:sz w:val="24"/>
                <w:szCs w:val="24"/>
              </w:rPr>
              <w:t xml:space="preserve"> (previously 3)</w:t>
            </w:r>
            <w:r>
              <w:rPr>
                <w:color w:val="0D0D0D" w:themeColor="text1" w:themeTint="F2"/>
                <w:sz w:val="24"/>
                <w:szCs w:val="24"/>
              </w:rPr>
              <w:t>, maximum 9</w:t>
            </w:r>
            <w:r w:rsidR="00BE298F">
              <w:rPr>
                <w:color w:val="0D0D0D" w:themeColor="text1" w:themeTint="F2"/>
                <w:sz w:val="24"/>
                <w:szCs w:val="24"/>
              </w:rPr>
              <w:t xml:space="preserve"> (previously 7)</w:t>
            </w:r>
            <w:r>
              <w:rPr>
                <w:color w:val="0D0D0D" w:themeColor="text1" w:themeTint="F2"/>
                <w:sz w:val="24"/>
                <w:szCs w:val="24"/>
              </w:rPr>
              <w:t>.</w:t>
            </w:r>
          </w:p>
          <w:p w14:paraId="13467716" w14:textId="60AC6F47" w:rsidR="00C11F50" w:rsidRPr="00EB0F44" w:rsidRDefault="00BE298F" w:rsidP="00B32060">
            <w:pPr>
              <w:rPr>
                <w:color w:val="0D0D0D" w:themeColor="text1" w:themeTint="F2"/>
                <w:sz w:val="24"/>
                <w:szCs w:val="24"/>
              </w:rPr>
            </w:pPr>
            <w:r>
              <w:rPr>
                <w:color w:val="0D0D0D" w:themeColor="text1" w:themeTint="F2"/>
                <w:sz w:val="24"/>
                <w:szCs w:val="24"/>
              </w:rPr>
              <w:t>Amendment to section</w:t>
            </w:r>
            <w:r w:rsidR="00C11F50">
              <w:rPr>
                <w:color w:val="0D0D0D" w:themeColor="text1" w:themeTint="F2"/>
                <w:sz w:val="24"/>
                <w:szCs w:val="24"/>
              </w:rPr>
              <w:t xml:space="preserve"> 44; committee quorum </w:t>
            </w:r>
            <w:r>
              <w:rPr>
                <w:color w:val="0D0D0D" w:themeColor="text1" w:themeTint="F2"/>
                <w:sz w:val="24"/>
                <w:szCs w:val="24"/>
              </w:rPr>
              <w:t>6 (previously 5)</w:t>
            </w:r>
          </w:p>
        </w:tc>
      </w:tr>
      <w:tr w:rsidR="008D2054" w:rsidRPr="00105FD3" w14:paraId="7C0D31F6" w14:textId="77777777" w:rsidTr="00EB0F44">
        <w:tc>
          <w:tcPr>
            <w:tcW w:w="1150" w:type="dxa"/>
            <w:shd w:val="clear" w:color="auto" w:fill="auto"/>
            <w:vAlign w:val="center"/>
          </w:tcPr>
          <w:p w14:paraId="546CE838" w14:textId="0D0A97C1" w:rsidR="008D2054" w:rsidRPr="003012A8" w:rsidRDefault="008D2054" w:rsidP="00B32060">
            <w:pPr>
              <w:jc w:val="center"/>
              <w:rPr>
                <w:color w:val="0D0D0D" w:themeColor="text1" w:themeTint="F2"/>
                <w:sz w:val="24"/>
                <w:szCs w:val="24"/>
              </w:rPr>
            </w:pPr>
            <w:r w:rsidRPr="003012A8">
              <w:rPr>
                <w:color w:val="0D0D0D" w:themeColor="text1" w:themeTint="F2"/>
                <w:sz w:val="24"/>
                <w:szCs w:val="24"/>
              </w:rPr>
              <w:t>0.4</w:t>
            </w:r>
          </w:p>
        </w:tc>
        <w:tc>
          <w:tcPr>
            <w:tcW w:w="1869" w:type="dxa"/>
            <w:shd w:val="clear" w:color="auto" w:fill="auto"/>
            <w:vAlign w:val="center"/>
          </w:tcPr>
          <w:p w14:paraId="71158E6C" w14:textId="76D0104B" w:rsidR="008D2054" w:rsidRPr="003012A8" w:rsidRDefault="008D2054" w:rsidP="00B32060">
            <w:pPr>
              <w:jc w:val="center"/>
              <w:rPr>
                <w:color w:val="0D0D0D" w:themeColor="text1" w:themeTint="F2"/>
                <w:sz w:val="24"/>
                <w:szCs w:val="24"/>
              </w:rPr>
            </w:pPr>
            <w:r w:rsidRPr="003012A8">
              <w:rPr>
                <w:color w:val="0D0D0D" w:themeColor="text1" w:themeTint="F2"/>
                <w:sz w:val="24"/>
                <w:szCs w:val="24"/>
              </w:rPr>
              <w:t>24</w:t>
            </w:r>
            <w:r w:rsidRPr="003012A8">
              <w:rPr>
                <w:color w:val="0D0D0D" w:themeColor="text1" w:themeTint="F2"/>
                <w:sz w:val="24"/>
                <w:szCs w:val="24"/>
                <w:vertAlign w:val="superscript"/>
              </w:rPr>
              <w:t>th</w:t>
            </w:r>
            <w:r w:rsidRPr="003012A8">
              <w:rPr>
                <w:color w:val="0D0D0D" w:themeColor="text1" w:themeTint="F2"/>
                <w:sz w:val="24"/>
                <w:szCs w:val="24"/>
              </w:rPr>
              <w:t xml:space="preserve"> October 2024</w:t>
            </w:r>
          </w:p>
        </w:tc>
        <w:tc>
          <w:tcPr>
            <w:tcW w:w="2626" w:type="dxa"/>
            <w:shd w:val="clear" w:color="auto" w:fill="auto"/>
            <w:vAlign w:val="center"/>
          </w:tcPr>
          <w:p w14:paraId="6EE5A343" w14:textId="77777777" w:rsidR="008D2054" w:rsidRDefault="008D2054" w:rsidP="00BE298F">
            <w:pPr>
              <w:jc w:val="center"/>
              <w:rPr>
                <w:color w:val="0D0D0D" w:themeColor="text1" w:themeTint="F2"/>
                <w:sz w:val="24"/>
                <w:szCs w:val="24"/>
              </w:rPr>
            </w:pPr>
            <w:r w:rsidRPr="003012A8">
              <w:rPr>
                <w:color w:val="0D0D0D" w:themeColor="text1" w:themeTint="F2"/>
                <w:sz w:val="24"/>
                <w:szCs w:val="24"/>
              </w:rPr>
              <w:t>Special General Meeting</w:t>
            </w:r>
          </w:p>
          <w:p w14:paraId="6305C7FC" w14:textId="4FFCC74C" w:rsidR="00314134" w:rsidRPr="003012A8" w:rsidRDefault="00560C9D" w:rsidP="00BE298F">
            <w:pPr>
              <w:jc w:val="center"/>
              <w:rPr>
                <w:color w:val="0D0D0D" w:themeColor="text1" w:themeTint="F2"/>
                <w:sz w:val="24"/>
                <w:szCs w:val="24"/>
              </w:rPr>
            </w:pPr>
            <w:r>
              <w:rPr>
                <w:color w:val="0D0D0D" w:themeColor="text1" w:themeTint="F2"/>
                <w:sz w:val="24"/>
                <w:szCs w:val="24"/>
              </w:rPr>
              <w:t>[</w:t>
            </w:r>
            <w:r w:rsidR="00314134">
              <w:rPr>
                <w:color w:val="0D0D0D" w:themeColor="text1" w:themeTint="F2"/>
                <w:sz w:val="24"/>
                <w:szCs w:val="24"/>
              </w:rPr>
              <w:t>Changes to take effect from 8 December 2024</w:t>
            </w:r>
            <w:r>
              <w:rPr>
                <w:color w:val="0D0D0D" w:themeColor="text1" w:themeTint="F2"/>
                <w:sz w:val="24"/>
                <w:szCs w:val="24"/>
              </w:rPr>
              <w:t>]</w:t>
            </w:r>
          </w:p>
        </w:tc>
        <w:tc>
          <w:tcPr>
            <w:tcW w:w="2963" w:type="dxa"/>
            <w:shd w:val="clear" w:color="auto" w:fill="auto"/>
            <w:vAlign w:val="center"/>
          </w:tcPr>
          <w:p w14:paraId="3DCC282D" w14:textId="77777777" w:rsidR="008D2054" w:rsidRPr="003012A8" w:rsidRDefault="008D2054" w:rsidP="00BE298F">
            <w:pPr>
              <w:rPr>
                <w:color w:val="0D0D0D" w:themeColor="text1" w:themeTint="F2"/>
                <w:sz w:val="24"/>
                <w:szCs w:val="24"/>
              </w:rPr>
            </w:pPr>
            <w:r w:rsidRPr="003012A8">
              <w:rPr>
                <w:color w:val="0D0D0D" w:themeColor="text1" w:themeTint="F2"/>
                <w:sz w:val="24"/>
                <w:szCs w:val="24"/>
              </w:rPr>
              <w:t>Amendment to sections 34 and 28 to change the Musical Director from an unpaid member of the Committee to a contractor.</w:t>
            </w:r>
          </w:p>
          <w:p w14:paraId="01E8D33A" w14:textId="77777777" w:rsidR="008D2054" w:rsidRPr="003012A8" w:rsidRDefault="008D2054" w:rsidP="00BE298F">
            <w:pPr>
              <w:rPr>
                <w:color w:val="0D0D0D" w:themeColor="text1" w:themeTint="F2"/>
                <w:sz w:val="24"/>
                <w:szCs w:val="24"/>
              </w:rPr>
            </w:pPr>
            <w:r w:rsidRPr="003012A8">
              <w:rPr>
                <w:color w:val="0D0D0D" w:themeColor="text1" w:themeTint="F2"/>
                <w:sz w:val="24"/>
                <w:szCs w:val="24"/>
              </w:rPr>
              <w:t>Additional section 45a to enable Musical Director to attend Committee meetings in a non-voting capacity.</w:t>
            </w:r>
          </w:p>
          <w:p w14:paraId="02CD152A" w14:textId="77777777" w:rsidR="008D2054" w:rsidRPr="003012A8" w:rsidRDefault="008D2054" w:rsidP="00BE298F">
            <w:pPr>
              <w:rPr>
                <w:color w:val="0D0D0D" w:themeColor="text1" w:themeTint="F2"/>
                <w:sz w:val="24"/>
                <w:szCs w:val="24"/>
              </w:rPr>
            </w:pPr>
            <w:r w:rsidRPr="003012A8">
              <w:rPr>
                <w:color w:val="0D0D0D" w:themeColor="text1" w:themeTint="F2"/>
                <w:sz w:val="24"/>
                <w:szCs w:val="24"/>
              </w:rPr>
              <w:t>Consequential amendments to sections 7 and 9 re arrangements for applications and decisions on membership.</w:t>
            </w:r>
          </w:p>
          <w:p w14:paraId="6FD5E709" w14:textId="5BF8A587" w:rsidR="00754F7B" w:rsidRPr="003012A8" w:rsidRDefault="00754F7B" w:rsidP="00BE298F">
            <w:pPr>
              <w:rPr>
                <w:color w:val="0D0D0D" w:themeColor="text1" w:themeTint="F2"/>
                <w:sz w:val="24"/>
                <w:szCs w:val="24"/>
              </w:rPr>
            </w:pPr>
            <w:r w:rsidRPr="003012A8">
              <w:rPr>
                <w:color w:val="0D0D0D" w:themeColor="text1" w:themeTint="F2"/>
                <w:sz w:val="24"/>
                <w:szCs w:val="24"/>
              </w:rPr>
              <w:t xml:space="preserve">Section 16a incorporates the addendum from version 0.3a of the </w:t>
            </w:r>
            <w:r w:rsidR="003012A8" w:rsidRPr="003012A8">
              <w:rPr>
                <w:color w:val="0D0D0D" w:themeColor="text1" w:themeTint="F2"/>
                <w:sz w:val="24"/>
                <w:szCs w:val="24"/>
              </w:rPr>
              <w:t>const</w:t>
            </w:r>
            <w:r w:rsidR="003012A8">
              <w:rPr>
                <w:color w:val="0D0D0D" w:themeColor="text1" w:themeTint="F2"/>
                <w:sz w:val="24"/>
                <w:szCs w:val="24"/>
              </w:rPr>
              <w:t>itu</w:t>
            </w:r>
            <w:r w:rsidR="003012A8" w:rsidRPr="003012A8">
              <w:rPr>
                <w:color w:val="0D0D0D" w:themeColor="text1" w:themeTint="F2"/>
                <w:sz w:val="24"/>
                <w:szCs w:val="24"/>
              </w:rPr>
              <w:t>tion</w:t>
            </w:r>
            <w:r w:rsidRPr="003012A8">
              <w:rPr>
                <w:color w:val="0D0D0D" w:themeColor="text1" w:themeTint="F2"/>
                <w:sz w:val="24"/>
                <w:szCs w:val="24"/>
              </w:rPr>
              <w:t>.</w:t>
            </w:r>
          </w:p>
        </w:tc>
      </w:tr>
    </w:tbl>
    <w:p w14:paraId="739BD65E" w14:textId="77777777" w:rsidR="00EB0F44" w:rsidRDefault="00EB0F44" w:rsidP="00EB0F44">
      <w:pPr>
        <w:rPr>
          <w:noProof/>
        </w:rPr>
      </w:pPr>
      <w:r>
        <w:rPr>
          <w:b/>
          <w:sz w:val="28"/>
        </w:rPr>
        <w:br w:type="page"/>
      </w:r>
      <w:r>
        <w:rPr>
          <w:b/>
          <w:sz w:val="28"/>
        </w:rPr>
        <w:fldChar w:fldCharType="begin"/>
      </w:r>
      <w:r>
        <w:rPr>
          <w:b/>
          <w:sz w:val="28"/>
        </w:rPr>
        <w:instrText xml:space="preserve"> TOC \o "1-1" </w:instrText>
      </w:r>
      <w:r>
        <w:rPr>
          <w:b/>
          <w:sz w:val="28"/>
        </w:rPr>
        <w:fldChar w:fldCharType="separate"/>
      </w:r>
    </w:p>
    <w:p w14:paraId="3C7BBB2D" w14:textId="77777777" w:rsidR="00EB0F44" w:rsidRDefault="00EB0F44" w:rsidP="00EB0F44">
      <w:pPr>
        <w:pStyle w:val="TOC1"/>
        <w:tabs>
          <w:tab w:val="right" w:leader="underscore" w:pos="8608"/>
        </w:tabs>
        <w:rPr>
          <w:noProof/>
        </w:rPr>
      </w:pPr>
      <w:r>
        <w:rPr>
          <w:noProof/>
        </w:rPr>
        <w:lastRenderedPageBreak/>
        <w:t>MEMBERS</w:t>
      </w:r>
      <w:r>
        <w:rPr>
          <w:noProof/>
        </w:rPr>
        <w:tab/>
      </w:r>
      <w:r>
        <w:rPr>
          <w:noProof/>
        </w:rPr>
        <w:fldChar w:fldCharType="begin"/>
      </w:r>
      <w:r>
        <w:rPr>
          <w:noProof/>
        </w:rPr>
        <w:instrText xml:space="preserve"> PAGEREF _Toc103141987 \h </w:instrText>
      </w:r>
      <w:r>
        <w:rPr>
          <w:noProof/>
        </w:rPr>
      </w:r>
      <w:r>
        <w:rPr>
          <w:noProof/>
        </w:rPr>
        <w:fldChar w:fldCharType="separate"/>
      </w:r>
      <w:r>
        <w:rPr>
          <w:noProof/>
        </w:rPr>
        <w:t>4</w:t>
      </w:r>
      <w:r>
        <w:rPr>
          <w:noProof/>
        </w:rPr>
        <w:fldChar w:fldCharType="end"/>
      </w:r>
    </w:p>
    <w:p w14:paraId="71C87DE5" w14:textId="77777777" w:rsidR="00EB0F44" w:rsidRDefault="00EB0F44" w:rsidP="00EB0F44">
      <w:pPr>
        <w:pStyle w:val="TOC1"/>
        <w:tabs>
          <w:tab w:val="right" w:leader="underscore" w:pos="8608"/>
        </w:tabs>
        <w:rPr>
          <w:noProof/>
        </w:rPr>
      </w:pPr>
      <w:r>
        <w:rPr>
          <w:noProof/>
        </w:rPr>
        <w:t>Name</w:t>
      </w:r>
      <w:r>
        <w:rPr>
          <w:noProof/>
        </w:rPr>
        <w:tab/>
      </w:r>
      <w:r>
        <w:rPr>
          <w:noProof/>
        </w:rPr>
        <w:fldChar w:fldCharType="begin"/>
      </w:r>
      <w:r>
        <w:rPr>
          <w:noProof/>
        </w:rPr>
        <w:instrText xml:space="preserve"> PAGEREF _Toc103141988 \h </w:instrText>
      </w:r>
      <w:r>
        <w:rPr>
          <w:noProof/>
        </w:rPr>
      </w:r>
      <w:r>
        <w:rPr>
          <w:noProof/>
        </w:rPr>
        <w:fldChar w:fldCharType="separate"/>
      </w:r>
      <w:r>
        <w:rPr>
          <w:noProof/>
        </w:rPr>
        <w:t>4</w:t>
      </w:r>
      <w:r>
        <w:rPr>
          <w:noProof/>
        </w:rPr>
        <w:fldChar w:fldCharType="end"/>
      </w:r>
    </w:p>
    <w:p w14:paraId="33929E26" w14:textId="77777777" w:rsidR="00EB0F44" w:rsidRDefault="00EB0F44" w:rsidP="00EB0F44">
      <w:pPr>
        <w:pStyle w:val="TOC1"/>
        <w:tabs>
          <w:tab w:val="right" w:leader="underscore" w:pos="8608"/>
        </w:tabs>
        <w:rPr>
          <w:noProof/>
        </w:rPr>
      </w:pPr>
      <w:r>
        <w:rPr>
          <w:noProof/>
        </w:rPr>
        <w:t>Objects</w:t>
      </w:r>
      <w:r>
        <w:rPr>
          <w:noProof/>
        </w:rPr>
        <w:tab/>
      </w:r>
      <w:r>
        <w:rPr>
          <w:noProof/>
        </w:rPr>
        <w:fldChar w:fldCharType="begin"/>
      </w:r>
      <w:r>
        <w:rPr>
          <w:noProof/>
        </w:rPr>
        <w:instrText xml:space="preserve"> PAGEREF _Toc103141989 \h </w:instrText>
      </w:r>
      <w:r>
        <w:rPr>
          <w:noProof/>
        </w:rPr>
      </w:r>
      <w:r>
        <w:rPr>
          <w:noProof/>
        </w:rPr>
        <w:fldChar w:fldCharType="separate"/>
      </w:r>
      <w:r>
        <w:rPr>
          <w:noProof/>
        </w:rPr>
        <w:t>4</w:t>
      </w:r>
      <w:r>
        <w:rPr>
          <w:noProof/>
        </w:rPr>
        <w:fldChar w:fldCharType="end"/>
      </w:r>
    </w:p>
    <w:p w14:paraId="1AC9D746" w14:textId="77777777" w:rsidR="00EB0F44" w:rsidRDefault="00EB0F44" w:rsidP="00EB0F44">
      <w:pPr>
        <w:pStyle w:val="TOC1"/>
        <w:tabs>
          <w:tab w:val="right" w:leader="underscore" w:pos="8608"/>
        </w:tabs>
        <w:rPr>
          <w:noProof/>
        </w:rPr>
      </w:pPr>
      <w:r>
        <w:rPr>
          <w:noProof/>
        </w:rPr>
        <w:t>Powers</w:t>
      </w:r>
      <w:r>
        <w:rPr>
          <w:noProof/>
        </w:rPr>
        <w:tab/>
      </w:r>
      <w:r>
        <w:rPr>
          <w:noProof/>
        </w:rPr>
        <w:fldChar w:fldCharType="begin"/>
      </w:r>
      <w:r>
        <w:rPr>
          <w:noProof/>
        </w:rPr>
        <w:instrText xml:space="preserve"> PAGEREF _Toc103141990 \h </w:instrText>
      </w:r>
      <w:r>
        <w:rPr>
          <w:noProof/>
        </w:rPr>
      </w:r>
      <w:r>
        <w:rPr>
          <w:noProof/>
        </w:rPr>
        <w:fldChar w:fldCharType="separate"/>
      </w:r>
      <w:r>
        <w:rPr>
          <w:noProof/>
        </w:rPr>
        <w:t>4</w:t>
      </w:r>
      <w:r>
        <w:rPr>
          <w:noProof/>
        </w:rPr>
        <w:fldChar w:fldCharType="end"/>
      </w:r>
    </w:p>
    <w:p w14:paraId="4C544623" w14:textId="77777777" w:rsidR="00EB0F44" w:rsidRDefault="00EB0F44" w:rsidP="00EB0F44">
      <w:pPr>
        <w:pStyle w:val="TOC1"/>
        <w:tabs>
          <w:tab w:val="right" w:leader="underscore" w:pos="8608"/>
        </w:tabs>
        <w:rPr>
          <w:noProof/>
        </w:rPr>
      </w:pPr>
      <w:r>
        <w:rPr>
          <w:noProof/>
        </w:rPr>
        <w:t>General Structure</w:t>
      </w:r>
      <w:r>
        <w:rPr>
          <w:noProof/>
        </w:rPr>
        <w:tab/>
      </w:r>
      <w:r>
        <w:rPr>
          <w:noProof/>
        </w:rPr>
        <w:fldChar w:fldCharType="begin"/>
      </w:r>
      <w:r>
        <w:rPr>
          <w:noProof/>
        </w:rPr>
        <w:instrText xml:space="preserve"> PAGEREF _Toc103141991 \h </w:instrText>
      </w:r>
      <w:r>
        <w:rPr>
          <w:noProof/>
        </w:rPr>
      </w:r>
      <w:r>
        <w:rPr>
          <w:noProof/>
        </w:rPr>
        <w:fldChar w:fldCharType="separate"/>
      </w:r>
      <w:r>
        <w:rPr>
          <w:noProof/>
        </w:rPr>
        <w:t>5</w:t>
      </w:r>
      <w:r>
        <w:rPr>
          <w:noProof/>
        </w:rPr>
        <w:fldChar w:fldCharType="end"/>
      </w:r>
    </w:p>
    <w:p w14:paraId="58137EE9" w14:textId="77777777" w:rsidR="00EB0F44" w:rsidRDefault="00EB0F44" w:rsidP="00EB0F44">
      <w:pPr>
        <w:pStyle w:val="TOC1"/>
        <w:tabs>
          <w:tab w:val="right" w:leader="underscore" w:pos="8608"/>
        </w:tabs>
        <w:rPr>
          <w:noProof/>
        </w:rPr>
      </w:pPr>
      <w:r>
        <w:rPr>
          <w:noProof/>
        </w:rPr>
        <w:t>Qualifications for Membership</w:t>
      </w:r>
      <w:r>
        <w:rPr>
          <w:noProof/>
        </w:rPr>
        <w:tab/>
      </w:r>
      <w:r>
        <w:rPr>
          <w:noProof/>
        </w:rPr>
        <w:fldChar w:fldCharType="begin"/>
      </w:r>
      <w:r>
        <w:rPr>
          <w:noProof/>
        </w:rPr>
        <w:instrText xml:space="preserve"> PAGEREF _Toc103141992 \h </w:instrText>
      </w:r>
      <w:r>
        <w:rPr>
          <w:noProof/>
        </w:rPr>
      </w:r>
      <w:r>
        <w:rPr>
          <w:noProof/>
        </w:rPr>
        <w:fldChar w:fldCharType="separate"/>
      </w:r>
      <w:r>
        <w:rPr>
          <w:noProof/>
        </w:rPr>
        <w:t>5</w:t>
      </w:r>
      <w:r>
        <w:rPr>
          <w:noProof/>
        </w:rPr>
        <w:fldChar w:fldCharType="end"/>
      </w:r>
    </w:p>
    <w:p w14:paraId="7EF89472" w14:textId="77777777" w:rsidR="00EB0F44" w:rsidRDefault="00EB0F44" w:rsidP="00EB0F44">
      <w:pPr>
        <w:pStyle w:val="TOC1"/>
        <w:tabs>
          <w:tab w:val="right" w:leader="underscore" w:pos="8608"/>
        </w:tabs>
        <w:rPr>
          <w:noProof/>
        </w:rPr>
      </w:pPr>
      <w:r>
        <w:rPr>
          <w:noProof/>
        </w:rPr>
        <w:t>Application for Membership</w:t>
      </w:r>
      <w:r>
        <w:rPr>
          <w:noProof/>
        </w:rPr>
        <w:tab/>
      </w:r>
      <w:r>
        <w:rPr>
          <w:noProof/>
        </w:rPr>
        <w:fldChar w:fldCharType="begin"/>
      </w:r>
      <w:r>
        <w:rPr>
          <w:noProof/>
        </w:rPr>
        <w:instrText xml:space="preserve"> PAGEREF _Toc103141993 \h </w:instrText>
      </w:r>
      <w:r>
        <w:rPr>
          <w:noProof/>
        </w:rPr>
      </w:r>
      <w:r>
        <w:rPr>
          <w:noProof/>
        </w:rPr>
        <w:fldChar w:fldCharType="separate"/>
      </w:r>
      <w:r>
        <w:rPr>
          <w:noProof/>
        </w:rPr>
        <w:t>5</w:t>
      </w:r>
      <w:r>
        <w:rPr>
          <w:noProof/>
        </w:rPr>
        <w:fldChar w:fldCharType="end"/>
      </w:r>
    </w:p>
    <w:p w14:paraId="2163D785" w14:textId="77777777" w:rsidR="00EB0F44" w:rsidRDefault="00EB0F44" w:rsidP="00EB0F44">
      <w:pPr>
        <w:pStyle w:val="TOC1"/>
        <w:tabs>
          <w:tab w:val="right" w:leader="underscore" w:pos="8608"/>
        </w:tabs>
        <w:rPr>
          <w:noProof/>
        </w:rPr>
      </w:pPr>
      <w:r>
        <w:rPr>
          <w:noProof/>
        </w:rPr>
        <w:t>Membership Subscription</w:t>
      </w:r>
      <w:r>
        <w:rPr>
          <w:noProof/>
        </w:rPr>
        <w:tab/>
      </w:r>
      <w:r>
        <w:rPr>
          <w:noProof/>
        </w:rPr>
        <w:fldChar w:fldCharType="begin"/>
      </w:r>
      <w:r>
        <w:rPr>
          <w:noProof/>
        </w:rPr>
        <w:instrText xml:space="preserve"> PAGEREF _Toc103141994 \h </w:instrText>
      </w:r>
      <w:r>
        <w:rPr>
          <w:noProof/>
        </w:rPr>
      </w:r>
      <w:r>
        <w:rPr>
          <w:noProof/>
        </w:rPr>
        <w:fldChar w:fldCharType="separate"/>
      </w:r>
      <w:r>
        <w:rPr>
          <w:noProof/>
        </w:rPr>
        <w:t>6</w:t>
      </w:r>
      <w:r>
        <w:rPr>
          <w:noProof/>
        </w:rPr>
        <w:fldChar w:fldCharType="end"/>
      </w:r>
    </w:p>
    <w:p w14:paraId="0E4FD7C5" w14:textId="77777777" w:rsidR="00EB0F44" w:rsidRDefault="00EB0F44" w:rsidP="00EB0F44">
      <w:pPr>
        <w:pStyle w:val="TOC1"/>
        <w:tabs>
          <w:tab w:val="right" w:leader="underscore" w:pos="8608"/>
        </w:tabs>
        <w:rPr>
          <w:noProof/>
        </w:rPr>
      </w:pPr>
      <w:r>
        <w:rPr>
          <w:noProof/>
        </w:rPr>
        <w:t>Expulsion from Membership</w:t>
      </w:r>
      <w:r>
        <w:rPr>
          <w:noProof/>
        </w:rPr>
        <w:tab/>
      </w:r>
      <w:r>
        <w:rPr>
          <w:noProof/>
        </w:rPr>
        <w:fldChar w:fldCharType="begin"/>
      </w:r>
      <w:r>
        <w:rPr>
          <w:noProof/>
        </w:rPr>
        <w:instrText xml:space="preserve"> PAGEREF _Toc103141995 \h </w:instrText>
      </w:r>
      <w:r>
        <w:rPr>
          <w:noProof/>
        </w:rPr>
      </w:r>
      <w:r>
        <w:rPr>
          <w:noProof/>
        </w:rPr>
        <w:fldChar w:fldCharType="separate"/>
      </w:r>
      <w:r>
        <w:rPr>
          <w:noProof/>
        </w:rPr>
        <w:t>6</w:t>
      </w:r>
      <w:r>
        <w:rPr>
          <w:noProof/>
        </w:rPr>
        <w:fldChar w:fldCharType="end"/>
      </w:r>
    </w:p>
    <w:p w14:paraId="28155ADD" w14:textId="77777777" w:rsidR="00EB0F44" w:rsidRDefault="00EB0F44" w:rsidP="00EB0F44">
      <w:pPr>
        <w:pStyle w:val="TOC1"/>
        <w:tabs>
          <w:tab w:val="right" w:leader="underscore" w:pos="8608"/>
        </w:tabs>
        <w:rPr>
          <w:noProof/>
        </w:rPr>
      </w:pPr>
      <w:r>
        <w:rPr>
          <w:noProof/>
        </w:rPr>
        <w:t>Notice of General Meetings</w:t>
      </w:r>
      <w:r>
        <w:rPr>
          <w:noProof/>
        </w:rPr>
        <w:tab/>
      </w:r>
      <w:r>
        <w:rPr>
          <w:noProof/>
        </w:rPr>
        <w:fldChar w:fldCharType="begin"/>
      </w:r>
      <w:r>
        <w:rPr>
          <w:noProof/>
        </w:rPr>
        <w:instrText xml:space="preserve"> PAGEREF _Toc103141996 \h </w:instrText>
      </w:r>
      <w:r>
        <w:rPr>
          <w:noProof/>
        </w:rPr>
      </w:r>
      <w:r>
        <w:rPr>
          <w:noProof/>
        </w:rPr>
        <w:fldChar w:fldCharType="separate"/>
      </w:r>
      <w:r>
        <w:rPr>
          <w:noProof/>
        </w:rPr>
        <w:t>7</w:t>
      </w:r>
      <w:r>
        <w:rPr>
          <w:noProof/>
        </w:rPr>
        <w:fldChar w:fldCharType="end"/>
      </w:r>
    </w:p>
    <w:p w14:paraId="564B8FE6" w14:textId="77777777" w:rsidR="00EB0F44" w:rsidRDefault="00EB0F44" w:rsidP="00EB0F44">
      <w:pPr>
        <w:pStyle w:val="TOC1"/>
        <w:tabs>
          <w:tab w:val="right" w:leader="underscore" w:pos="8608"/>
        </w:tabs>
        <w:rPr>
          <w:noProof/>
        </w:rPr>
      </w:pPr>
      <w:r>
        <w:rPr>
          <w:noProof/>
        </w:rPr>
        <w:t>Procedure at General Meetings</w:t>
      </w:r>
      <w:r>
        <w:rPr>
          <w:noProof/>
        </w:rPr>
        <w:tab/>
      </w:r>
      <w:r>
        <w:rPr>
          <w:noProof/>
        </w:rPr>
        <w:fldChar w:fldCharType="begin"/>
      </w:r>
      <w:r>
        <w:rPr>
          <w:noProof/>
        </w:rPr>
        <w:instrText xml:space="preserve"> PAGEREF _Toc103141997 \h </w:instrText>
      </w:r>
      <w:r>
        <w:rPr>
          <w:noProof/>
        </w:rPr>
      </w:r>
      <w:r>
        <w:rPr>
          <w:noProof/>
        </w:rPr>
        <w:fldChar w:fldCharType="separate"/>
      </w:r>
      <w:r>
        <w:rPr>
          <w:noProof/>
        </w:rPr>
        <w:t>7</w:t>
      </w:r>
      <w:r>
        <w:rPr>
          <w:noProof/>
        </w:rPr>
        <w:fldChar w:fldCharType="end"/>
      </w:r>
    </w:p>
    <w:p w14:paraId="2BDC4C90" w14:textId="77777777" w:rsidR="00EB0F44" w:rsidRDefault="00EB0F44" w:rsidP="00EB0F44">
      <w:pPr>
        <w:pStyle w:val="TOC1"/>
        <w:tabs>
          <w:tab w:val="right" w:leader="underscore" w:pos="8608"/>
        </w:tabs>
        <w:rPr>
          <w:noProof/>
        </w:rPr>
      </w:pPr>
      <w:r>
        <w:rPr>
          <w:noProof/>
        </w:rPr>
        <w:t>Eligibility</w:t>
      </w:r>
      <w:r>
        <w:rPr>
          <w:noProof/>
        </w:rPr>
        <w:tab/>
      </w:r>
      <w:bookmarkStart w:id="0" w:name="_Hlt103142028"/>
      <w:r>
        <w:rPr>
          <w:noProof/>
        </w:rPr>
        <w:fldChar w:fldCharType="begin"/>
      </w:r>
      <w:r>
        <w:rPr>
          <w:noProof/>
        </w:rPr>
        <w:instrText xml:space="preserve"> PAGEREF _Toc103141998 \h </w:instrText>
      </w:r>
      <w:r>
        <w:rPr>
          <w:noProof/>
        </w:rPr>
      </w:r>
      <w:r>
        <w:rPr>
          <w:noProof/>
        </w:rPr>
        <w:fldChar w:fldCharType="separate"/>
      </w:r>
      <w:r>
        <w:rPr>
          <w:noProof/>
        </w:rPr>
        <w:t>8</w:t>
      </w:r>
      <w:r>
        <w:rPr>
          <w:noProof/>
        </w:rPr>
        <w:fldChar w:fldCharType="end"/>
      </w:r>
      <w:bookmarkEnd w:id="0"/>
    </w:p>
    <w:p w14:paraId="3D71FA44" w14:textId="77777777" w:rsidR="00EB0F44" w:rsidRDefault="00EB0F44" w:rsidP="00EB0F44">
      <w:pPr>
        <w:pStyle w:val="TOC1"/>
        <w:tabs>
          <w:tab w:val="right" w:leader="underscore" w:pos="8608"/>
        </w:tabs>
        <w:rPr>
          <w:noProof/>
        </w:rPr>
      </w:pPr>
      <w:r>
        <w:rPr>
          <w:noProof/>
        </w:rPr>
        <w:t>Election, Retiral, Re-election</w:t>
      </w:r>
      <w:r>
        <w:rPr>
          <w:noProof/>
        </w:rPr>
        <w:tab/>
      </w:r>
      <w:r>
        <w:rPr>
          <w:noProof/>
        </w:rPr>
        <w:fldChar w:fldCharType="begin"/>
      </w:r>
      <w:r>
        <w:rPr>
          <w:noProof/>
        </w:rPr>
        <w:instrText xml:space="preserve"> PAGEREF _Toc103141999 \h </w:instrText>
      </w:r>
      <w:r>
        <w:rPr>
          <w:noProof/>
        </w:rPr>
      </w:r>
      <w:r>
        <w:rPr>
          <w:noProof/>
        </w:rPr>
        <w:fldChar w:fldCharType="separate"/>
      </w:r>
      <w:r>
        <w:rPr>
          <w:noProof/>
        </w:rPr>
        <w:t>8</w:t>
      </w:r>
      <w:r>
        <w:rPr>
          <w:noProof/>
        </w:rPr>
        <w:fldChar w:fldCharType="end"/>
      </w:r>
    </w:p>
    <w:p w14:paraId="589AE741" w14:textId="77777777" w:rsidR="00EB0F44" w:rsidRDefault="00EB0F44" w:rsidP="00EB0F44">
      <w:pPr>
        <w:pStyle w:val="TOC1"/>
        <w:tabs>
          <w:tab w:val="right" w:leader="underscore" w:pos="8608"/>
        </w:tabs>
        <w:rPr>
          <w:noProof/>
        </w:rPr>
      </w:pPr>
      <w:r>
        <w:rPr>
          <w:noProof/>
        </w:rPr>
        <w:t>Termination of Office</w:t>
      </w:r>
      <w:r>
        <w:rPr>
          <w:noProof/>
        </w:rPr>
        <w:tab/>
      </w:r>
      <w:r>
        <w:rPr>
          <w:noProof/>
        </w:rPr>
        <w:fldChar w:fldCharType="begin"/>
      </w:r>
      <w:r>
        <w:rPr>
          <w:noProof/>
        </w:rPr>
        <w:instrText xml:space="preserve"> PAGEREF _Toc103142000 \h </w:instrText>
      </w:r>
      <w:r>
        <w:rPr>
          <w:noProof/>
        </w:rPr>
      </w:r>
      <w:r>
        <w:rPr>
          <w:noProof/>
        </w:rPr>
        <w:fldChar w:fldCharType="separate"/>
      </w:r>
      <w:r>
        <w:rPr>
          <w:noProof/>
        </w:rPr>
        <w:t>8</w:t>
      </w:r>
      <w:r>
        <w:rPr>
          <w:noProof/>
        </w:rPr>
        <w:fldChar w:fldCharType="end"/>
      </w:r>
    </w:p>
    <w:p w14:paraId="49A69FAD" w14:textId="77777777" w:rsidR="00EB0F44" w:rsidRDefault="00EB0F44" w:rsidP="00EB0F44">
      <w:pPr>
        <w:pStyle w:val="TOC1"/>
        <w:tabs>
          <w:tab w:val="right" w:leader="underscore" w:pos="8608"/>
        </w:tabs>
        <w:rPr>
          <w:noProof/>
        </w:rPr>
      </w:pPr>
      <w:r>
        <w:rPr>
          <w:noProof/>
        </w:rPr>
        <w:t>Office Bearers</w:t>
      </w:r>
      <w:r>
        <w:rPr>
          <w:noProof/>
        </w:rPr>
        <w:tab/>
      </w:r>
      <w:r>
        <w:rPr>
          <w:noProof/>
        </w:rPr>
        <w:fldChar w:fldCharType="begin"/>
      </w:r>
      <w:r>
        <w:rPr>
          <w:noProof/>
        </w:rPr>
        <w:instrText xml:space="preserve"> PAGEREF _Toc103142001 \h </w:instrText>
      </w:r>
      <w:r>
        <w:rPr>
          <w:noProof/>
        </w:rPr>
      </w:r>
      <w:r>
        <w:rPr>
          <w:noProof/>
        </w:rPr>
        <w:fldChar w:fldCharType="separate"/>
      </w:r>
      <w:r>
        <w:rPr>
          <w:noProof/>
        </w:rPr>
        <w:t>8</w:t>
      </w:r>
      <w:r>
        <w:rPr>
          <w:noProof/>
        </w:rPr>
        <w:fldChar w:fldCharType="end"/>
      </w:r>
    </w:p>
    <w:p w14:paraId="18487B61" w14:textId="77777777" w:rsidR="00EB0F44" w:rsidRDefault="00EB0F44" w:rsidP="00EB0F44">
      <w:pPr>
        <w:pStyle w:val="TOC1"/>
        <w:tabs>
          <w:tab w:val="right" w:leader="underscore" w:pos="8608"/>
        </w:tabs>
        <w:rPr>
          <w:noProof/>
        </w:rPr>
      </w:pPr>
      <w:r>
        <w:rPr>
          <w:noProof/>
        </w:rPr>
        <w:t>Powers of Committee</w:t>
      </w:r>
      <w:r>
        <w:rPr>
          <w:noProof/>
        </w:rPr>
        <w:tab/>
      </w:r>
      <w:r>
        <w:rPr>
          <w:noProof/>
        </w:rPr>
        <w:fldChar w:fldCharType="begin"/>
      </w:r>
      <w:r>
        <w:rPr>
          <w:noProof/>
        </w:rPr>
        <w:instrText xml:space="preserve"> PAGEREF _Toc103142002 \h </w:instrText>
      </w:r>
      <w:r>
        <w:rPr>
          <w:noProof/>
        </w:rPr>
      </w:r>
      <w:r>
        <w:rPr>
          <w:noProof/>
        </w:rPr>
        <w:fldChar w:fldCharType="separate"/>
      </w:r>
      <w:r>
        <w:rPr>
          <w:noProof/>
        </w:rPr>
        <w:t>9</w:t>
      </w:r>
      <w:r>
        <w:rPr>
          <w:noProof/>
        </w:rPr>
        <w:fldChar w:fldCharType="end"/>
      </w:r>
    </w:p>
    <w:p w14:paraId="2FB1EF50" w14:textId="77777777" w:rsidR="00EB0F44" w:rsidRDefault="00EB0F44" w:rsidP="00EB0F44">
      <w:pPr>
        <w:pStyle w:val="TOC1"/>
        <w:tabs>
          <w:tab w:val="right" w:leader="underscore" w:pos="8608"/>
        </w:tabs>
        <w:rPr>
          <w:noProof/>
        </w:rPr>
      </w:pPr>
      <w:r>
        <w:rPr>
          <w:noProof/>
        </w:rPr>
        <w:t>Personal Interests</w:t>
      </w:r>
      <w:r>
        <w:rPr>
          <w:noProof/>
        </w:rPr>
        <w:tab/>
      </w:r>
      <w:r>
        <w:rPr>
          <w:noProof/>
        </w:rPr>
        <w:fldChar w:fldCharType="begin"/>
      </w:r>
      <w:r>
        <w:rPr>
          <w:noProof/>
        </w:rPr>
        <w:instrText xml:space="preserve"> PAGEREF _Toc103142003 \h </w:instrText>
      </w:r>
      <w:r>
        <w:rPr>
          <w:noProof/>
        </w:rPr>
      </w:r>
      <w:r>
        <w:rPr>
          <w:noProof/>
        </w:rPr>
        <w:fldChar w:fldCharType="separate"/>
      </w:r>
      <w:r>
        <w:rPr>
          <w:noProof/>
        </w:rPr>
        <w:t>9</w:t>
      </w:r>
      <w:r>
        <w:rPr>
          <w:noProof/>
        </w:rPr>
        <w:fldChar w:fldCharType="end"/>
      </w:r>
    </w:p>
    <w:p w14:paraId="583696F2" w14:textId="77777777" w:rsidR="00EB0F44" w:rsidRDefault="00EB0F44" w:rsidP="00EB0F44">
      <w:pPr>
        <w:pStyle w:val="TOC1"/>
        <w:tabs>
          <w:tab w:val="right" w:leader="underscore" w:pos="8608"/>
        </w:tabs>
        <w:rPr>
          <w:noProof/>
        </w:rPr>
      </w:pPr>
      <w:r>
        <w:rPr>
          <w:noProof/>
        </w:rPr>
        <w:t>Operation of Accounts and Holding of Property</w:t>
      </w:r>
      <w:r>
        <w:rPr>
          <w:noProof/>
        </w:rPr>
        <w:tab/>
      </w:r>
      <w:r>
        <w:rPr>
          <w:noProof/>
        </w:rPr>
        <w:fldChar w:fldCharType="begin"/>
      </w:r>
      <w:r>
        <w:rPr>
          <w:noProof/>
        </w:rPr>
        <w:instrText xml:space="preserve"> PAGEREF _Toc103142004 \h </w:instrText>
      </w:r>
      <w:r>
        <w:rPr>
          <w:noProof/>
        </w:rPr>
      </w:r>
      <w:r>
        <w:rPr>
          <w:noProof/>
        </w:rPr>
        <w:fldChar w:fldCharType="separate"/>
      </w:r>
      <w:r>
        <w:rPr>
          <w:noProof/>
        </w:rPr>
        <w:t>10</w:t>
      </w:r>
      <w:r>
        <w:rPr>
          <w:noProof/>
        </w:rPr>
        <w:fldChar w:fldCharType="end"/>
      </w:r>
    </w:p>
    <w:p w14:paraId="4149954F" w14:textId="77777777" w:rsidR="00EB0F44" w:rsidRDefault="00EB0F44" w:rsidP="00EB0F44">
      <w:pPr>
        <w:pStyle w:val="TOC1"/>
        <w:tabs>
          <w:tab w:val="right" w:leader="underscore" w:pos="8608"/>
        </w:tabs>
        <w:rPr>
          <w:noProof/>
        </w:rPr>
      </w:pPr>
      <w:r>
        <w:rPr>
          <w:noProof/>
        </w:rPr>
        <w:t>Minutes</w:t>
      </w:r>
      <w:r>
        <w:rPr>
          <w:noProof/>
        </w:rPr>
        <w:tab/>
      </w:r>
      <w:r>
        <w:rPr>
          <w:noProof/>
        </w:rPr>
        <w:fldChar w:fldCharType="begin"/>
      </w:r>
      <w:r>
        <w:rPr>
          <w:noProof/>
        </w:rPr>
        <w:instrText xml:space="preserve"> PAGEREF _Toc103142005 \h </w:instrText>
      </w:r>
      <w:r>
        <w:rPr>
          <w:noProof/>
        </w:rPr>
      </w:r>
      <w:r>
        <w:rPr>
          <w:noProof/>
        </w:rPr>
        <w:fldChar w:fldCharType="separate"/>
      </w:r>
      <w:r>
        <w:rPr>
          <w:noProof/>
        </w:rPr>
        <w:t>11</w:t>
      </w:r>
      <w:r>
        <w:rPr>
          <w:noProof/>
        </w:rPr>
        <w:fldChar w:fldCharType="end"/>
      </w:r>
    </w:p>
    <w:p w14:paraId="3EF1D7E8" w14:textId="77777777" w:rsidR="00EB0F44" w:rsidRDefault="00EB0F44" w:rsidP="00EB0F44">
      <w:pPr>
        <w:pStyle w:val="TOC1"/>
        <w:tabs>
          <w:tab w:val="right" w:leader="underscore" w:pos="8608"/>
        </w:tabs>
        <w:rPr>
          <w:noProof/>
        </w:rPr>
      </w:pPr>
      <w:r>
        <w:rPr>
          <w:noProof/>
        </w:rPr>
        <w:t>Accounting Records and Annual Accounts</w:t>
      </w:r>
      <w:r>
        <w:rPr>
          <w:noProof/>
        </w:rPr>
        <w:tab/>
      </w:r>
      <w:r>
        <w:rPr>
          <w:noProof/>
        </w:rPr>
        <w:fldChar w:fldCharType="begin"/>
      </w:r>
      <w:r>
        <w:rPr>
          <w:noProof/>
        </w:rPr>
        <w:instrText xml:space="preserve"> PAGEREF _Toc103142006 \h </w:instrText>
      </w:r>
      <w:r>
        <w:rPr>
          <w:noProof/>
        </w:rPr>
      </w:r>
      <w:r>
        <w:rPr>
          <w:noProof/>
        </w:rPr>
        <w:fldChar w:fldCharType="separate"/>
      </w:r>
      <w:r>
        <w:rPr>
          <w:noProof/>
        </w:rPr>
        <w:t>11</w:t>
      </w:r>
      <w:r>
        <w:rPr>
          <w:noProof/>
        </w:rPr>
        <w:fldChar w:fldCharType="end"/>
      </w:r>
    </w:p>
    <w:p w14:paraId="5EF4C1CF" w14:textId="77777777" w:rsidR="00EB0F44" w:rsidRDefault="00EB0F44" w:rsidP="00EB0F44">
      <w:pPr>
        <w:pStyle w:val="TOC1"/>
        <w:tabs>
          <w:tab w:val="right" w:leader="underscore" w:pos="8608"/>
        </w:tabs>
        <w:rPr>
          <w:noProof/>
        </w:rPr>
      </w:pPr>
      <w:r>
        <w:rPr>
          <w:noProof/>
        </w:rPr>
        <w:t>Dissolution</w:t>
      </w:r>
      <w:r>
        <w:rPr>
          <w:noProof/>
        </w:rPr>
        <w:tab/>
      </w:r>
      <w:r>
        <w:rPr>
          <w:noProof/>
        </w:rPr>
        <w:fldChar w:fldCharType="begin"/>
      </w:r>
      <w:r>
        <w:rPr>
          <w:noProof/>
        </w:rPr>
        <w:instrText xml:space="preserve"> PAGEREF _Toc103142007 \h </w:instrText>
      </w:r>
      <w:r>
        <w:rPr>
          <w:noProof/>
        </w:rPr>
      </w:r>
      <w:r>
        <w:rPr>
          <w:noProof/>
        </w:rPr>
        <w:fldChar w:fldCharType="separate"/>
      </w:r>
      <w:r>
        <w:rPr>
          <w:noProof/>
        </w:rPr>
        <w:t>11</w:t>
      </w:r>
      <w:r>
        <w:rPr>
          <w:noProof/>
        </w:rPr>
        <w:fldChar w:fldCharType="end"/>
      </w:r>
    </w:p>
    <w:p w14:paraId="6EBC1CEE" w14:textId="77777777" w:rsidR="00EB0F44" w:rsidRDefault="00EB0F44" w:rsidP="00EB0F44">
      <w:pPr>
        <w:pStyle w:val="TOC1"/>
        <w:tabs>
          <w:tab w:val="right" w:leader="underscore" w:pos="8608"/>
        </w:tabs>
        <w:rPr>
          <w:noProof/>
        </w:rPr>
      </w:pPr>
      <w:r>
        <w:rPr>
          <w:noProof/>
        </w:rPr>
        <w:t>Alterations to the Constitution</w:t>
      </w:r>
      <w:r>
        <w:rPr>
          <w:noProof/>
        </w:rPr>
        <w:tab/>
      </w:r>
      <w:r>
        <w:rPr>
          <w:noProof/>
        </w:rPr>
        <w:fldChar w:fldCharType="begin"/>
      </w:r>
      <w:r>
        <w:rPr>
          <w:noProof/>
        </w:rPr>
        <w:instrText xml:space="preserve"> PAGEREF _Toc103142008 \h </w:instrText>
      </w:r>
      <w:r>
        <w:rPr>
          <w:noProof/>
        </w:rPr>
      </w:r>
      <w:r>
        <w:rPr>
          <w:noProof/>
        </w:rPr>
        <w:fldChar w:fldCharType="separate"/>
      </w:r>
      <w:r>
        <w:rPr>
          <w:noProof/>
        </w:rPr>
        <w:t>11</w:t>
      </w:r>
      <w:r>
        <w:rPr>
          <w:noProof/>
        </w:rPr>
        <w:fldChar w:fldCharType="end"/>
      </w:r>
    </w:p>
    <w:p w14:paraId="41AEC488" w14:textId="77777777" w:rsidR="00EB0F44" w:rsidRDefault="00EB0F44" w:rsidP="00EB0F44">
      <w:pPr>
        <w:pStyle w:val="TOC1"/>
        <w:tabs>
          <w:tab w:val="right" w:leader="underscore" w:pos="8608"/>
        </w:tabs>
        <w:rPr>
          <w:noProof/>
        </w:rPr>
      </w:pPr>
      <w:r>
        <w:rPr>
          <w:noProof/>
        </w:rPr>
        <w:t>Interpretation</w:t>
      </w:r>
      <w:r>
        <w:rPr>
          <w:noProof/>
        </w:rPr>
        <w:tab/>
      </w:r>
      <w:r>
        <w:rPr>
          <w:noProof/>
        </w:rPr>
        <w:fldChar w:fldCharType="begin"/>
      </w:r>
      <w:r>
        <w:rPr>
          <w:noProof/>
        </w:rPr>
        <w:instrText xml:space="preserve"> PAGEREF _Toc103142009 \h </w:instrText>
      </w:r>
      <w:r>
        <w:rPr>
          <w:noProof/>
        </w:rPr>
      </w:r>
      <w:r>
        <w:rPr>
          <w:noProof/>
        </w:rPr>
        <w:fldChar w:fldCharType="separate"/>
      </w:r>
      <w:r>
        <w:rPr>
          <w:noProof/>
        </w:rPr>
        <w:t>12</w:t>
      </w:r>
      <w:r>
        <w:rPr>
          <w:noProof/>
        </w:rPr>
        <w:fldChar w:fldCharType="end"/>
      </w:r>
    </w:p>
    <w:p w14:paraId="68B668CD" w14:textId="77777777" w:rsidR="00EB0F44" w:rsidRDefault="00EB0F44" w:rsidP="00EB0F44">
      <w:pPr>
        <w:pStyle w:val="TOC1"/>
        <w:tabs>
          <w:tab w:val="right" w:leader="underscore" w:pos="8608"/>
        </w:tabs>
        <w:rPr>
          <w:noProof/>
        </w:rPr>
      </w:pPr>
      <w:r>
        <w:rPr>
          <w:noProof/>
        </w:rPr>
        <w:t>Initial members of the Committee</w:t>
      </w:r>
      <w:r>
        <w:rPr>
          <w:noProof/>
        </w:rPr>
        <w:tab/>
      </w:r>
      <w:r>
        <w:rPr>
          <w:noProof/>
        </w:rPr>
        <w:fldChar w:fldCharType="begin"/>
      </w:r>
      <w:r>
        <w:rPr>
          <w:noProof/>
        </w:rPr>
        <w:instrText xml:space="preserve"> PAGEREF _Toc103142010 \h </w:instrText>
      </w:r>
      <w:r>
        <w:rPr>
          <w:noProof/>
        </w:rPr>
      </w:r>
      <w:r>
        <w:rPr>
          <w:noProof/>
        </w:rPr>
        <w:fldChar w:fldCharType="separate"/>
      </w:r>
      <w:r>
        <w:rPr>
          <w:noProof/>
        </w:rPr>
        <w:t>12</w:t>
      </w:r>
      <w:r>
        <w:rPr>
          <w:noProof/>
        </w:rPr>
        <w:fldChar w:fldCharType="end"/>
      </w:r>
    </w:p>
    <w:p w14:paraId="38DF60AE" w14:textId="77777777" w:rsidR="00EB0F44" w:rsidRDefault="00EB0F44" w:rsidP="00EB0F44">
      <w:pPr>
        <w:rPr>
          <w:b/>
          <w:sz w:val="28"/>
        </w:rPr>
      </w:pPr>
      <w:r>
        <w:rPr>
          <w:b/>
          <w:sz w:val="28"/>
        </w:rPr>
        <w:fldChar w:fldCharType="end"/>
      </w:r>
    </w:p>
    <w:p w14:paraId="6C8CD5BD" w14:textId="77777777" w:rsidR="00EB0F44" w:rsidRDefault="00EB0F44" w:rsidP="00EB0F44">
      <w:pPr>
        <w:rPr>
          <w:b/>
          <w:sz w:val="28"/>
        </w:rPr>
      </w:pPr>
      <w:r>
        <w:rPr>
          <w:b/>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111"/>
        <w:gridCol w:w="1757"/>
      </w:tblGrid>
      <w:tr w:rsidR="00EB0F44" w14:paraId="395F208C" w14:textId="77777777" w:rsidTr="00B32060">
        <w:tc>
          <w:tcPr>
            <w:tcW w:w="8528" w:type="dxa"/>
            <w:gridSpan w:val="3"/>
          </w:tcPr>
          <w:p w14:paraId="71F0AE64" w14:textId="77777777" w:rsidR="00EB0F44" w:rsidRDefault="00EB0F44" w:rsidP="00B32060">
            <w:pPr>
              <w:pStyle w:val="Heading2"/>
              <w:jc w:val="both"/>
            </w:pPr>
            <w:r>
              <w:lastRenderedPageBreak/>
              <w:t>CONTENTS</w:t>
            </w:r>
          </w:p>
        </w:tc>
      </w:tr>
      <w:tr w:rsidR="00EB0F44" w14:paraId="65E3AF5F" w14:textId="77777777" w:rsidTr="00B32060">
        <w:trPr>
          <w:cantSplit/>
        </w:trPr>
        <w:tc>
          <w:tcPr>
            <w:tcW w:w="2660" w:type="dxa"/>
          </w:tcPr>
          <w:p w14:paraId="11707C32" w14:textId="77777777" w:rsidR="00EB0F44" w:rsidRDefault="00EB0F44" w:rsidP="00B32060">
            <w:pPr>
              <w:pStyle w:val="Heading2"/>
              <w:jc w:val="both"/>
            </w:pPr>
            <w:r>
              <w:t xml:space="preserve">GENERAL                  </w:t>
            </w:r>
          </w:p>
        </w:tc>
        <w:tc>
          <w:tcPr>
            <w:tcW w:w="4111" w:type="dxa"/>
          </w:tcPr>
          <w:p w14:paraId="23593BC5" w14:textId="77777777" w:rsidR="00EB0F44" w:rsidRDefault="00EB0F44" w:rsidP="00B32060">
            <w:pPr>
              <w:rPr>
                <w:sz w:val="24"/>
              </w:rPr>
            </w:pPr>
            <w:r>
              <w:rPr>
                <w:sz w:val="24"/>
              </w:rPr>
              <w:t xml:space="preserve">name, objects, powers, general structure </w:t>
            </w:r>
          </w:p>
        </w:tc>
        <w:tc>
          <w:tcPr>
            <w:tcW w:w="1757" w:type="dxa"/>
          </w:tcPr>
          <w:p w14:paraId="3156B17C" w14:textId="77777777" w:rsidR="00EB0F44" w:rsidRDefault="00EB0F44" w:rsidP="00B32060">
            <w:pPr>
              <w:jc w:val="both"/>
              <w:rPr>
                <w:sz w:val="24"/>
              </w:rPr>
            </w:pPr>
            <w:r>
              <w:rPr>
                <w:sz w:val="24"/>
              </w:rPr>
              <w:t>clauses 1-4</w:t>
            </w:r>
          </w:p>
        </w:tc>
      </w:tr>
      <w:tr w:rsidR="00EB0F44" w14:paraId="684CC890" w14:textId="77777777" w:rsidTr="00B32060">
        <w:trPr>
          <w:cantSplit/>
        </w:trPr>
        <w:tc>
          <w:tcPr>
            <w:tcW w:w="2660" w:type="dxa"/>
          </w:tcPr>
          <w:p w14:paraId="6ACBBABB" w14:textId="77777777" w:rsidR="00EB0F44" w:rsidRDefault="00EB0F44" w:rsidP="00B32060">
            <w:pPr>
              <w:pStyle w:val="Heading1"/>
              <w:jc w:val="both"/>
              <w:rPr>
                <w:sz w:val="24"/>
              </w:rPr>
            </w:pPr>
            <w:bookmarkStart w:id="1" w:name="_Toc103141987"/>
            <w:r>
              <w:rPr>
                <w:sz w:val="24"/>
              </w:rPr>
              <w:t>MEMBERS</w:t>
            </w:r>
            <w:bookmarkEnd w:id="1"/>
            <w:r>
              <w:rPr>
                <w:sz w:val="24"/>
              </w:rPr>
              <w:t xml:space="preserve"> </w:t>
            </w:r>
          </w:p>
        </w:tc>
        <w:tc>
          <w:tcPr>
            <w:tcW w:w="4111" w:type="dxa"/>
          </w:tcPr>
          <w:p w14:paraId="24C7955E" w14:textId="77777777" w:rsidR="00EB0F44" w:rsidRDefault="00EB0F44" w:rsidP="00B32060">
            <w:pPr>
              <w:rPr>
                <w:sz w:val="24"/>
              </w:rPr>
            </w:pPr>
            <w:r>
              <w:rPr>
                <w:sz w:val="24"/>
              </w:rPr>
              <w:t>qualifications, application, subscription, register, withdrawal, expulsion</w:t>
            </w:r>
          </w:p>
        </w:tc>
        <w:tc>
          <w:tcPr>
            <w:tcW w:w="1757" w:type="dxa"/>
          </w:tcPr>
          <w:p w14:paraId="17B9ED53" w14:textId="77777777" w:rsidR="00EB0F44" w:rsidRDefault="00EB0F44" w:rsidP="00B32060">
            <w:pPr>
              <w:jc w:val="both"/>
              <w:rPr>
                <w:sz w:val="24"/>
              </w:rPr>
            </w:pPr>
            <w:r>
              <w:rPr>
                <w:sz w:val="24"/>
              </w:rPr>
              <w:t>clauses 5-12</w:t>
            </w:r>
          </w:p>
          <w:p w14:paraId="52D24924" w14:textId="77777777" w:rsidR="00EB0F44" w:rsidRDefault="00EB0F44" w:rsidP="00B32060">
            <w:pPr>
              <w:jc w:val="both"/>
              <w:rPr>
                <w:sz w:val="24"/>
              </w:rPr>
            </w:pPr>
          </w:p>
        </w:tc>
      </w:tr>
      <w:tr w:rsidR="00EB0F44" w14:paraId="3FA7F76E" w14:textId="77777777" w:rsidTr="00B32060">
        <w:trPr>
          <w:cantSplit/>
        </w:trPr>
        <w:tc>
          <w:tcPr>
            <w:tcW w:w="2660" w:type="dxa"/>
          </w:tcPr>
          <w:p w14:paraId="64B71806" w14:textId="77777777" w:rsidR="00EB0F44" w:rsidRDefault="00EB0F44" w:rsidP="00B32060">
            <w:pPr>
              <w:jc w:val="both"/>
              <w:rPr>
                <w:b/>
                <w:sz w:val="24"/>
              </w:rPr>
            </w:pPr>
            <w:r>
              <w:rPr>
                <w:b/>
                <w:sz w:val="24"/>
              </w:rPr>
              <w:t>GENERAL MEETINGS (meetings of members)</w:t>
            </w:r>
          </w:p>
        </w:tc>
        <w:tc>
          <w:tcPr>
            <w:tcW w:w="4111" w:type="dxa"/>
          </w:tcPr>
          <w:p w14:paraId="5F21849B" w14:textId="77777777" w:rsidR="00EB0F44" w:rsidRDefault="00EB0F44" w:rsidP="00B32060">
            <w:pPr>
              <w:rPr>
                <w:sz w:val="24"/>
              </w:rPr>
            </w:pPr>
            <w:r>
              <w:rPr>
                <w:sz w:val="24"/>
              </w:rPr>
              <w:t>general, notice, procedure</w:t>
            </w:r>
          </w:p>
        </w:tc>
        <w:tc>
          <w:tcPr>
            <w:tcW w:w="1757" w:type="dxa"/>
          </w:tcPr>
          <w:p w14:paraId="23E913C3" w14:textId="77777777" w:rsidR="00EB0F44" w:rsidRDefault="00EB0F44" w:rsidP="00B32060">
            <w:pPr>
              <w:jc w:val="both"/>
              <w:rPr>
                <w:sz w:val="24"/>
              </w:rPr>
            </w:pPr>
            <w:r>
              <w:rPr>
                <w:sz w:val="24"/>
              </w:rPr>
              <w:t>clauses 13-27</w:t>
            </w:r>
          </w:p>
        </w:tc>
      </w:tr>
      <w:tr w:rsidR="00EB0F44" w14:paraId="43D2EAAF" w14:textId="77777777" w:rsidTr="00B32060">
        <w:trPr>
          <w:cantSplit/>
        </w:trPr>
        <w:tc>
          <w:tcPr>
            <w:tcW w:w="2660" w:type="dxa"/>
          </w:tcPr>
          <w:p w14:paraId="29CC1DC4" w14:textId="77777777" w:rsidR="00EB0F44" w:rsidRDefault="00EB0F44" w:rsidP="00B32060">
            <w:pPr>
              <w:jc w:val="both"/>
              <w:rPr>
                <w:b/>
                <w:sz w:val="24"/>
              </w:rPr>
            </w:pPr>
            <w:r>
              <w:rPr>
                <w:b/>
                <w:sz w:val="24"/>
              </w:rPr>
              <w:t xml:space="preserve"> COMMITTEE </w:t>
            </w:r>
          </w:p>
        </w:tc>
        <w:tc>
          <w:tcPr>
            <w:tcW w:w="4111" w:type="dxa"/>
          </w:tcPr>
          <w:p w14:paraId="169EA3C6" w14:textId="77777777" w:rsidR="00EB0F44" w:rsidRDefault="00EB0F44" w:rsidP="00B32060">
            <w:pPr>
              <w:rPr>
                <w:sz w:val="24"/>
              </w:rPr>
            </w:pPr>
            <w:r>
              <w:rPr>
                <w:sz w:val="24"/>
              </w:rPr>
              <w:t>maximum number, eligibility, election/ retiral/re-election, termination of office, register, office bearers, powers, personal interests</w:t>
            </w:r>
          </w:p>
        </w:tc>
        <w:tc>
          <w:tcPr>
            <w:tcW w:w="1757" w:type="dxa"/>
          </w:tcPr>
          <w:p w14:paraId="5EFDA5EA" w14:textId="77777777" w:rsidR="00EB0F44" w:rsidRDefault="00EB0F44" w:rsidP="00B32060">
            <w:pPr>
              <w:jc w:val="both"/>
              <w:rPr>
                <w:sz w:val="24"/>
              </w:rPr>
            </w:pPr>
            <w:r>
              <w:rPr>
                <w:sz w:val="24"/>
              </w:rPr>
              <w:t>clauses 28-41</w:t>
            </w:r>
          </w:p>
        </w:tc>
      </w:tr>
      <w:tr w:rsidR="00EB0F44" w14:paraId="35F4ACEC" w14:textId="77777777" w:rsidTr="00B32060">
        <w:trPr>
          <w:cantSplit/>
        </w:trPr>
        <w:tc>
          <w:tcPr>
            <w:tcW w:w="2660" w:type="dxa"/>
          </w:tcPr>
          <w:p w14:paraId="0D820BE7" w14:textId="77777777" w:rsidR="00EB0F44" w:rsidRDefault="00EB0F44" w:rsidP="00B32060">
            <w:pPr>
              <w:jc w:val="both"/>
              <w:rPr>
                <w:b/>
                <w:sz w:val="24"/>
              </w:rPr>
            </w:pPr>
            <w:r>
              <w:rPr>
                <w:b/>
                <w:sz w:val="24"/>
              </w:rPr>
              <w:t xml:space="preserve">COMMITTEE MEETINGS </w:t>
            </w:r>
          </w:p>
        </w:tc>
        <w:tc>
          <w:tcPr>
            <w:tcW w:w="4111" w:type="dxa"/>
          </w:tcPr>
          <w:p w14:paraId="510F459A" w14:textId="77777777" w:rsidR="00EB0F44" w:rsidRDefault="00EB0F44" w:rsidP="00B32060">
            <w:pPr>
              <w:rPr>
                <w:sz w:val="24"/>
              </w:rPr>
            </w:pPr>
            <w:r>
              <w:rPr>
                <w:sz w:val="24"/>
              </w:rPr>
              <w:t>procedure</w:t>
            </w:r>
          </w:p>
        </w:tc>
        <w:tc>
          <w:tcPr>
            <w:tcW w:w="1757" w:type="dxa"/>
          </w:tcPr>
          <w:p w14:paraId="51EE16FC" w14:textId="77777777" w:rsidR="00EB0F44" w:rsidRDefault="00EB0F44" w:rsidP="00B32060">
            <w:pPr>
              <w:jc w:val="both"/>
              <w:rPr>
                <w:sz w:val="24"/>
              </w:rPr>
            </w:pPr>
            <w:r>
              <w:rPr>
                <w:sz w:val="24"/>
              </w:rPr>
              <w:t>clauses 42-45</w:t>
            </w:r>
          </w:p>
        </w:tc>
      </w:tr>
      <w:tr w:rsidR="00EB0F44" w14:paraId="0C70DC05" w14:textId="77777777" w:rsidTr="00B32060">
        <w:trPr>
          <w:cantSplit/>
        </w:trPr>
        <w:tc>
          <w:tcPr>
            <w:tcW w:w="2660" w:type="dxa"/>
          </w:tcPr>
          <w:p w14:paraId="069A9861" w14:textId="77777777" w:rsidR="00EB0F44" w:rsidRDefault="00EB0F44" w:rsidP="00B32060">
            <w:pPr>
              <w:jc w:val="both"/>
              <w:rPr>
                <w:b/>
                <w:sz w:val="24"/>
              </w:rPr>
            </w:pPr>
            <w:r>
              <w:rPr>
                <w:b/>
                <w:sz w:val="24"/>
              </w:rPr>
              <w:t xml:space="preserve">ADMINISTRATION </w:t>
            </w:r>
          </w:p>
        </w:tc>
        <w:tc>
          <w:tcPr>
            <w:tcW w:w="4111" w:type="dxa"/>
          </w:tcPr>
          <w:p w14:paraId="73D46F04" w14:textId="77777777" w:rsidR="00EB0F44" w:rsidRDefault="00EB0F44" w:rsidP="00B32060">
            <w:pPr>
              <w:rPr>
                <w:sz w:val="24"/>
              </w:rPr>
            </w:pPr>
            <w:r>
              <w:rPr>
                <w:sz w:val="24"/>
              </w:rPr>
              <w:t>committees, operation of bank accounts etc., minutes, accounting records and annual accounts, notices</w:t>
            </w:r>
          </w:p>
        </w:tc>
        <w:tc>
          <w:tcPr>
            <w:tcW w:w="1757" w:type="dxa"/>
          </w:tcPr>
          <w:p w14:paraId="37B3EBFB" w14:textId="77777777" w:rsidR="00EB0F44" w:rsidRDefault="00EB0F44" w:rsidP="00B32060">
            <w:pPr>
              <w:jc w:val="both"/>
              <w:rPr>
                <w:sz w:val="24"/>
              </w:rPr>
            </w:pPr>
            <w:r>
              <w:rPr>
                <w:sz w:val="24"/>
              </w:rPr>
              <w:t>clauses 46-54</w:t>
            </w:r>
          </w:p>
        </w:tc>
      </w:tr>
      <w:tr w:rsidR="00EB0F44" w14:paraId="1492C11E" w14:textId="77777777" w:rsidTr="00B32060">
        <w:trPr>
          <w:cantSplit/>
        </w:trPr>
        <w:tc>
          <w:tcPr>
            <w:tcW w:w="2660" w:type="dxa"/>
          </w:tcPr>
          <w:p w14:paraId="60B56B81" w14:textId="77777777" w:rsidR="00EB0F44" w:rsidRDefault="00EB0F44" w:rsidP="00B32060">
            <w:pPr>
              <w:jc w:val="both"/>
              <w:rPr>
                <w:b/>
                <w:sz w:val="24"/>
              </w:rPr>
            </w:pPr>
            <w:r>
              <w:rPr>
                <w:b/>
                <w:sz w:val="24"/>
              </w:rPr>
              <w:t xml:space="preserve">MISCELLANEOUS </w:t>
            </w:r>
          </w:p>
        </w:tc>
        <w:tc>
          <w:tcPr>
            <w:tcW w:w="4111" w:type="dxa"/>
          </w:tcPr>
          <w:p w14:paraId="2AEA1CD7" w14:textId="77777777" w:rsidR="00EB0F44" w:rsidRDefault="00EB0F44" w:rsidP="00B32060">
            <w:pPr>
              <w:rPr>
                <w:sz w:val="24"/>
              </w:rPr>
            </w:pPr>
            <w:r>
              <w:rPr>
                <w:sz w:val="24"/>
              </w:rPr>
              <w:t>dissolution, alterations to the constitution, interpretation, initial committee members</w:t>
            </w:r>
          </w:p>
        </w:tc>
        <w:tc>
          <w:tcPr>
            <w:tcW w:w="1757" w:type="dxa"/>
          </w:tcPr>
          <w:p w14:paraId="726129F0" w14:textId="77777777" w:rsidR="00EB0F44" w:rsidRDefault="00EB0F44" w:rsidP="00B32060">
            <w:pPr>
              <w:jc w:val="both"/>
              <w:rPr>
                <w:sz w:val="24"/>
              </w:rPr>
            </w:pPr>
            <w:r>
              <w:rPr>
                <w:sz w:val="24"/>
              </w:rPr>
              <w:t>clauses 55-61</w:t>
            </w:r>
          </w:p>
        </w:tc>
      </w:tr>
    </w:tbl>
    <w:p w14:paraId="5D076926" w14:textId="77777777" w:rsidR="00EB0F44" w:rsidRDefault="00EB0F44" w:rsidP="00EB0F44">
      <w:pPr>
        <w:jc w:val="both"/>
      </w:pPr>
    </w:p>
    <w:p w14:paraId="0059BB10" w14:textId="77777777" w:rsidR="00EB0F44" w:rsidRDefault="00EB0F44" w:rsidP="00EB0F44">
      <w:pPr>
        <w:jc w:val="both"/>
      </w:pPr>
      <w:r>
        <w:t xml:space="preserve"> </w:t>
      </w:r>
    </w:p>
    <w:p w14:paraId="0D6A09A4" w14:textId="77777777" w:rsidR="00EB0F44" w:rsidRDefault="00EB0F44" w:rsidP="00EB0F44">
      <w:pPr>
        <w:pStyle w:val="Heading1"/>
        <w:jc w:val="both"/>
      </w:pPr>
      <w:bookmarkStart w:id="2" w:name="_Toc103141988"/>
      <w:r>
        <w:t>Name</w:t>
      </w:r>
      <w:bookmarkEnd w:id="2"/>
    </w:p>
    <w:p w14:paraId="38008E3B" w14:textId="77777777" w:rsidR="00EB0F44" w:rsidRDefault="00EB0F44" w:rsidP="00EB0F44">
      <w:pPr>
        <w:jc w:val="both"/>
        <w:rPr>
          <w:b/>
          <w:sz w:val="28"/>
        </w:rPr>
      </w:pPr>
    </w:p>
    <w:p w14:paraId="085D3161" w14:textId="48A90830" w:rsidR="00EB0F44" w:rsidRDefault="00EB0F44" w:rsidP="00EB0F44">
      <w:pPr>
        <w:jc w:val="both"/>
        <w:rPr>
          <w:sz w:val="24"/>
        </w:rPr>
      </w:pPr>
      <w:r>
        <w:rPr>
          <w:sz w:val="24"/>
        </w:rPr>
        <w:t xml:space="preserve">1. </w:t>
      </w:r>
      <w:r>
        <w:rPr>
          <w:sz w:val="24"/>
        </w:rPr>
        <w:tab/>
        <w:t xml:space="preserve">The name of the </w:t>
      </w:r>
      <w:r w:rsidRPr="00C53C9E">
        <w:rPr>
          <w:sz w:val="24"/>
        </w:rPr>
        <w:t>A</w:t>
      </w:r>
      <w:r>
        <w:rPr>
          <w:sz w:val="24"/>
        </w:rPr>
        <w:t>ssociation is "Capital Concert Band".</w:t>
      </w:r>
    </w:p>
    <w:p w14:paraId="7A3C07EA" w14:textId="77777777" w:rsidR="00EB0F44" w:rsidRDefault="00EB0F44" w:rsidP="00EB0F44">
      <w:pPr>
        <w:jc w:val="both"/>
        <w:rPr>
          <w:sz w:val="24"/>
        </w:rPr>
      </w:pPr>
    </w:p>
    <w:p w14:paraId="6C088641" w14:textId="77777777" w:rsidR="00EB0F44" w:rsidRDefault="00EB0F44" w:rsidP="00EB0F44">
      <w:pPr>
        <w:jc w:val="both"/>
        <w:rPr>
          <w:sz w:val="24"/>
        </w:rPr>
      </w:pPr>
    </w:p>
    <w:p w14:paraId="1E135B55" w14:textId="77777777" w:rsidR="00EB0F44" w:rsidRDefault="00EB0F44" w:rsidP="00EB0F44">
      <w:pPr>
        <w:pStyle w:val="Heading1"/>
        <w:jc w:val="both"/>
      </w:pPr>
      <w:bookmarkStart w:id="3" w:name="_Toc103141989"/>
      <w:r>
        <w:t>Objects</w:t>
      </w:r>
      <w:bookmarkEnd w:id="3"/>
    </w:p>
    <w:p w14:paraId="67A39F1F" w14:textId="77777777" w:rsidR="00EB0F44" w:rsidRDefault="00EB0F44" w:rsidP="00EB0F44">
      <w:pPr>
        <w:jc w:val="both"/>
        <w:rPr>
          <w:b/>
          <w:sz w:val="28"/>
        </w:rPr>
      </w:pPr>
    </w:p>
    <w:p w14:paraId="0B1C60E6" w14:textId="7B45F414" w:rsidR="00EB0F44" w:rsidRDefault="00EB0F44" w:rsidP="00EB0F44">
      <w:pPr>
        <w:numPr>
          <w:ilvl w:val="0"/>
          <w:numId w:val="12"/>
        </w:numPr>
        <w:jc w:val="both"/>
        <w:rPr>
          <w:sz w:val="24"/>
        </w:rPr>
      </w:pPr>
      <w:r>
        <w:rPr>
          <w:sz w:val="24"/>
        </w:rPr>
        <w:t>The objects of the Capital Concert Band shall be to promote, improve, develop and maintain public education in</w:t>
      </w:r>
      <w:r w:rsidR="002F113C">
        <w:rPr>
          <w:sz w:val="24"/>
        </w:rPr>
        <w:t xml:space="preserve">, </w:t>
      </w:r>
      <w:r>
        <w:rPr>
          <w:sz w:val="24"/>
        </w:rPr>
        <w:t>and appreciation of, the art and science of music in all its aspects</w:t>
      </w:r>
      <w:r w:rsidR="002F113C">
        <w:rPr>
          <w:sz w:val="24"/>
        </w:rPr>
        <w:t>,</w:t>
      </w:r>
      <w:r>
        <w:rPr>
          <w:sz w:val="24"/>
        </w:rPr>
        <w:t xml:space="preserve"> by the presentation of public concerts and recitals.  In furtherance thereof but not otherwise shall seek:</w:t>
      </w:r>
    </w:p>
    <w:p w14:paraId="5ABE1BF7" w14:textId="77777777" w:rsidR="00EB0F44" w:rsidRDefault="00EB0F44" w:rsidP="00EB0F44">
      <w:pPr>
        <w:jc w:val="both"/>
        <w:rPr>
          <w:sz w:val="24"/>
        </w:rPr>
      </w:pPr>
      <w:r>
        <w:rPr>
          <w:sz w:val="24"/>
        </w:rPr>
        <w:t xml:space="preserve">    </w:t>
      </w:r>
    </w:p>
    <w:p w14:paraId="4A43A65A" w14:textId="77777777" w:rsidR="00EB0F44" w:rsidRDefault="00EB0F44" w:rsidP="00EB0F44">
      <w:pPr>
        <w:numPr>
          <w:ilvl w:val="0"/>
          <w:numId w:val="9"/>
        </w:numPr>
        <w:tabs>
          <w:tab w:val="clear" w:pos="360"/>
          <w:tab w:val="num" w:pos="720"/>
        </w:tabs>
        <w:ind w:left="720"/>
        <w:jc w:val="both"/>
        <w:rPr>
          <w:sz w:val="24"/>
        </w:rPr>
      </w:pPr>
      <w:r>
        <w:rPr>
          <w:sz w:val="24"/>
        </w:rPr>
        <w:t>To provide an opportunity for instrumentalists of all standards to enjoy the musical and social life of the band.</w:t>
      </w:r>
    </w:p>
    <w:p w14:paraId="20519972" w14:textId="77777777" w:rsidR="00EB0F44" w:rsidRDefault="00EB0F44" w:rsidP="00EB0F44">
      <w:pPr>
        <w:numPr>
          <w:ilvl w:val="0"/>
          <w:numId w:val="9"/>
        </w:numPr>
        <w:tabs>
          <w:tab w:val="clear" w:pos="360"/>
          <w:tab w:val="num" w:pos="720"/>
        </w:tabs>
        <w:ind w:left="720"/>
        <w:jc w:val="both"/>
        <w:rPr>
          <w:sz w:val="24"/>
        </w:rPr>
      </w:pPr>
      <w:r>
        <w:rPr>
          <w:sz w:val="24"/>
        </w:rPr>
        <w:t>To establish a profile around Edinburgh and beyond, through a number of public concerts, open rehearsals and master classes to be presented by the band each year.</w:t>
      </w:r>
    </w:p>
    <w:p w14:paraId="75788094" w14:textId="77777777" w:rsidR="00EB0F44" w:rsidRPr="00EB0F44" w:rsidRDefault="00EB0F44" w:rsidP="00EB0F44">
      <w:pPr>
        <w:numPr>
          <w:ilvl w:val="0"/>
          <w:numId w:val="9"/>
        </w:numPr>
        <w:tabs>
          <w:tab w:val="clear" w:pos="360"/>
          <w:tab w:val="num" w:pos="720"/>
        </w:tabs>
        <w:ind w:left="720"/>
        <w:jc w:val="both"/>
        <w:rPr>
          <w:color w:val="0D0D0D" w:themeColor="text1" w:themeTint="F2"/>
          <w:sz w:val="24"/>
        </w:rPr>
      </w:pPr>
      <w:r>
        <w:rPr>
          <w:sz w:val="24"/>
        </w:rPr>
        <w:t xml:space="preserve">To promote a positive equal opportunities policy and practise programme, which, </w:t>
      </w:r>
      <w:r w:rsidRPr="00EB0F44">
        <w:rPr>
          <w:color w:val="0D0D0D" w:themeColor="text1" w:themeTint="F2"/>
          <w:sz w:val="24"/>
        </w:rPr>
        <w:t>is documented as Appendix 1 of this Constitution.</w:t>
      </w:r>
    </w:p>
    <w:p w14:paraId="2AE9A9A0" w14:textId="04BB209F" w:rsidR="00EB0F44" w:rsidRPr="00EB0F44" w:rsidRDefault="00EB0F44" w:rsidP="00EB0F44">
      <w:pPr>
        <w:numPr>
          <w:ilvl w:val="0"/>
          <w:numId w:val="9"/>
        </w:numPr>
        <w:tabs>
          <w:tab w:val="clear" w:pos="360"/>
          <w:tab w:val="num" w:pos="720"/>
        </w:tabs>
        <w:ind w:left="720"/>
        <w:jc w:val="both"/>
        <w:rPr>
          <w:color w:val="0D0D0D" w:themeColor="text1" w:themeTint="F2"/>
          <w:sz w:val="24"/>
        </w:rPr>
      </w:pPr>
      <w:r w:rsidRPr="00EB0F44">
        <w:rPr>
          <w:iCs/>
          <w:color w:val="0D0D0D" w:themeColor="text1" w:themeTint="F2"/>
          <w:sz w:val="24"/>
          <w:szCs w:val="24"/>
          <w:lang w:eastAsia="en-GB"/>
        </w:rPr>
        <w:t>To further objects a) and b) by providing musical development opportunities to members of the Association.</w:t>
      </w:r>
    </w:p>
    <w:p w14:paraId="611D1C57" w14:textId="77777777" w:rsidR="00EB0F44" w:rsidRDefault="00EB0F44" w:rsidP="00EB0F44">
      <w:pPr>
        <w:jc w:val="both"/>
        <w:rPr>
          <w:sz w:val="24"/>
        </w:rPr>
      </w:pPr>
    </w:p>
    <w:p w14:paraId="34D51ECE" w14:textId="77777777" w:rsidR="00EB0F44" w:rsidRDefault="00EB0F44" w:rsidP="00EB0F44">
      <w:pPr>
        <w:jc w:val="both"/>
        <w:rPr>
          <w:sz w:val="24"/>
        </w:rPr>
      </w:pPr>
    </w:p>
    <w:p w14:paraId="6F0B9F92" w14:textId="77777777" w:rsidR="00EB0F44" w:rsidRDefault="00EB0F44" w:rsidP="00EB0F44">
      <w:pPr>
        <w:pStyle w:val="Heading1"/>
        <w:jc w:val="both"/>
      </w:pPr>
      <w:bookmarkStart w:id="4" w:name="_Toc103141990"/>
      <w:r>
        <w:t>Powers</w:t>
      </w:r>
      <w:bookmarkEnd w:id="4"/>
    </w:p>
    <w:p w14:paraId="2BF5A2F8" w14:textId="77777777" w:rsidR="00EB0F44" w:rsidRDefault="00EB0F44" w:rsidP="00EB0F44">
      <w:pPr>
        <w:jc w:val="both"/>
        <w:rPr>
          <w:b/>
          <w:sz w:val="28"/>
        </w:rPr>
      </w:pPr>
    </w:p>
    <w:p w14:paraId="0979D28C" w14:textId="20D74200" w:rsidR="00EB0F44" w:rsidRDefault="00EB0F44" w:rsidP="00EB0F44">
      <w:pPr>
        <w:numPr>
          <w:ilvl w:val="0"/>
          <w:numId w:val="12"/>
        </w:numPr>
        <w:jc w:val="both"/>
        <w:rPr>
          <w:sz w:val="24"/>
        </w:rPr>
      </w:pPr>
      <w:r>
        <w:rPr>
          <w:sz w:val="24"/>
        </w:rPr>
        <w:t>In pursuance of the objects set out in clause 2 (but not otherwise), the Association shall have the following powers: -</w:t>
      </w:r>
    </w:p>
    <w:p w14:paraId="218EFF28" w14:textId="77777777" w:rsidR="00EB0F44" w:rsidRDefault="00EB0F44" w:rsidP="00EB0F44">
      <w:pPr>
        <w:jc w:val="both"/>
        <w:rPr>
          <w:sz w:val="24"/>
        </w:rPr>
      </w:pPr>
    </w:p>
    <w:p w14:paraId="05DF6126" w14:textId="0AC55042" w:rsidR="00EB0F44" w:rsidRDefault="00EB0F44" w:rsidP="00EB0F44">
      <w:pPr>
        <w:numPr>
          <w:ilvl w:val="0"/>
          <w:numId w:val="1"/>
        </w:numPr>
        <w:jc w:val="both"/>
        <w:rPr>
          <w:sz w:val="24"/>
        </w:rPr>
      </w:pPr>
      <w:r>
        <w:rPr>
          <w:sz w:val="24"/>
        </w:rPr>
        <w:t xml:space="preserve">To pursue objects 2 a), b), c) and d). </w:t>
      </w:r>
    </w:p>
    <w:p w14:paraId="659EAA72" w14:textId="77777777" w:rsidR="00EB0F44" w:rsidRDefault="00EB0F44" w:rsidP="00EB0F44">
      <w:pPr>
        <w:numPr>
          <w:ilvl w:val="0"/>
          <w:numId w:val="1"/>
        </w:numPr>
        <w:jc w:val="both"/>
        <w:rPr>
          <w:sz w:val="24"/>
        </w:rPr>
      </w:pPr>
      <w:r>
        <w:rPr>
          <w:sz w:val="24"/>
        </w:rPr>
        <w:lastRenderedPageBreak/>
        <w:t>To carry on any other activities which further any of the above objects.</w:t>
      </w:r>
    </w:p>
    <w:p w14:paraId="12FDC7BC" w14:textId="4EA49A30" w:rsidR="00EB0F44" w:rsidRDefault="00EB0F44" w:rsidP="00EB0F44">
      <w:pPr>
        <w:numPr>
          <w:ilvl w:val="0"/>
          <w:numId w:val="1"/>
        </w:numPr>
        <w:jc w:val="both"/>
        <w:rPr>
          <w:sz w:val="24"/>
        </w:rPr>
      </w:pPr>
      <w:r>
        <w:rPr>
          <w:sz w:val="24"/>
        </w:rPr>
        <w:t>To purchase, take on lease, hire, or otherwise acquire, any property or rights, which are suitable for the Association's activities.</w:t>
      </w:r>
    </w:p>
    <w:p w14:paraId="2CE4357D" w14:textId="77777777" w:rsidR="00EB0F44" w:rsidRDefault="00EB0F44" w:rsidP="00EB0F44">
      <w:pPr>
        <w:numPr>
          <w:ilvl w:val="0"/>
          <w:numId w:val="1"/>
        </w:numPr>
        <w:jc w:val="both"/>
        <w:rPr>
          <w:sz w:val="24"/>
        </w:rPr>
      </w:pPr>
      <w:r>
        <w:rPr>
          <w:sz w:val="24"/>
        </w:rPr>
        <w:t>To effect insurance of all kinds (which may include officers' liability insurance).</w:t>
      </w:r>
    </w:p>
    <w:p w14:paraId="49E4CD1C" w14:textId="1BBC15B5" w:rsidR="00EB0F44" w:rsidRDefault="00EB0F44" w:rsidP="00EB0F44">
      <w:pPr>
        <w:numPr>
          <w:ilvl w:val="0"/>
          <w:numId w:val="1"/>
        </w:numPr>
        <w:jc w:val="both"/>
        <w:rPr>
          <w:sz w:val="24"/>
        </w:rPr>
      </w:pPr>
      <w:r>
        <w:rPr>
          <w:sz w:val="24"/>
        </w:rPr>
        <w:t>To invest any funds which are not immediately required for the Association's activities in such investments as may be considered appropriate (and to dispose of, and vary, such investments).</w:t>
      </w:r>
    </w:p>
    <w:p w14:paraId="699D76B3" w14:textId="6F3DC2F5" w:rsidR="00EB0F44" w:rsidRDefault="00EB0F44" w:rsidP="00EB0F44">
      <w:pPr>
        <w:numPr>
          <w:ilvl w:val="0"/>
          <w:numId w:val="1"/>
        </w:numPr>
        <w:jc w:val="both"/>
        <w:rPr>
          <w:sz w:val="24"/>
        </w:rPr>
      </w:pPr>
      <w:r>
        <w:rPr>
          <w:sz w:val="24"/>
        </w:rPr>
        <w:t>To liaise with other voluntary sector bodies, local authorities, UK or Scottish government departments and agencies, and other bodies, all with a view to furthering the Association's objects.</w:t>
      </w:r>
    </w:p>
    <w:p w14:paraId="58DF8E76" w14:textId="2F0FACFA" w:rsidR="00EB0F44" w:rsidRDefault="00EB0F44" w:rsidP="00EB0F44">
      <w:pPr>
        <w:numPr>
          <w:ilvl w:val="0"/>
          <w:numId w:val="1"/>
        </w:numPr>
        <w:jc w:val="both"/>
        <w:rPr>
          <w:sz w:val="24"/>
        </w:rPr>
      </w:pPr>
      <w:r>
        <w:rPr>
          <w:sz w:val="24"/>
        </w:rPr>
        <w:t>To take such steps as may be deemed appropriate for the purpose of raising funds for the Association's activities.</w:t>
      </w:r>
    </w:p>
    <w:p w14:paraId="1369321E" w14:textId="77777777" w:rsidR="00EB0F44" w:rsidRPr="00EB0F44" w:rsidRDefault="00EB0F44" w:rsidP="00EB0F44">
      <w:pPr>
        <w:numPr>
          <w:ilvl w:val="0"/>
          <w:numId w:val="1"/>
        </w:numPr>
        <w:jc w:val="both"/>
        <w:rPr>
          <w:color w:val="0D0D0D" w:themeColor="text1" w:themeTint="F2"/>
          <w:sz w:val="24"/>
        </w:rPr>
      </w:pPr>
      <w:r>
        <w:rPr>
          <w:sz w:val="24"/>
        </w:rPr>
        <w:t xml:space="preserve">To accept grants, donations and legacies of all kinds (and to accept any reasonable </w:t>
      </w:r>
      <w:r w:rsidRPr="00EB0F44">
        <w:rPr>
          <w:color w:val="0D0D0D" w:themeColor="text1" w:themeTint="F2"/>
          <w:sz w:val="24"/>
        </w:rPr>
        <w:t>conditions attaching to them).</w:t>
      </w:r>
    </w:p>
    <w:p w14:paraId="32516BAC" w14:textId="3BAEEE3D" w:rsidR="00EB0F44" w:rsidRPr="00EB0F44" w:rsidRDefault="00EB0F44" w:rsidP="00EB0F44">
      <w:pPr>
        <w:numPr>
          <w:ilvl w:val="0"/>
          <w:numId w:val="1"/>
        </w:numPr>
        <w:jc w:val="both"/>
        <w:rPr>
          <w:color w:val="0D0D0D" w:themeColor="text1" w:themeTint="F2"/>
          <w:sz w:val="24"/>
        </w:rPr>
      </w:pPr>
      <w:r w:rsidRPr="00EB0F44">
        <w:rPr>
          <w:iCs/>
          <w:color w:val="0D0D0D" w:themeColor="text1" w:themeTint="F2"/>
          <w:sz w:val="24"/>
          <w:szCs w:val="24"/>
          <w:lang w:eastAsia="en-GB"/>
        </w:rPr>
        <w:t>To contribute financially to the musical development of Association members through the creation of a fund to sponsor their musical tuition, study and examination, subject at all times to the approval of the committee.</w:t>
      </w:r>
      <w:r w:rsidRPr="00EB0F44">
        <w:rPr>
          <w:color w:val="0D0D0D" w:themeColor="text1" w:themeTint="F2"/>
          <w:sz w:val="24"/>
        </w:rPr>
        <w:t xml:space="preserve"> </w:t>
      </w:r>
    </w:p>
    <w:p w14:paraId="789C61A6" w14:textId="77777777" w:rsidR="00EB0F44" w:rsidRDefault="00EB0F44" w:rsidP="00EB0F44">
      <w:pPr>
        <w:jc w:val="both"/>
        <w:rPr>
          <w:sz w:val="24"/>
        </w:rPr>
      </w:pPr>
    </w:p>
    <w:p w14:paraId="225B180A" w14:textId="77777777" w:rsidR="00EB0F44" w:rsidRDefault="00EB0F44" w:rsidP="00EB0F44">
      <w:pPr>
        <w:pStyle w:val="Heading1"/>
        <w:jc w:val="both"/>
      </w:pPr>
      <w:bookmarkStart w:id="5" w:name="_Toc103141991"/>
      <w:r>
        <w:t>General Structure</w:t>
      </w:r>
      <w:bookmarkEnd w:id="5"/>
    </w:p>
    <w:p w14:paraId="1BB5FF7E" w14:textId="77777777" w:rsidR="00EB0F44" w:rsidRDefault="00EB0F44" w:rsidP="00EB0F44">
      <w:pPr>
        <w:jc w:val="both"/>
        <w:rPr>
          <w:b/>
          <w:sz w:val="28"/>
        </w:rPr>
      </w:pPr>
    </w:p>
    <w:p w14:paraId="30173FAB" w14:textId="2A26EB9E" w:rsidR="00EB0F44" w:rsidRDefault="00EB0F44" w:rsidP="00EB0F44">
      <w:pPr>
        <w:jc w:val="both"/>
        <w:rPr>
          <w:sz w:val="24"/>
        </w:rPr>
      </w:pPr>
      <w:r>
        <w:rPr>
          <w:sz w:val="24"/>
        </w:rPr>
        <w:t>4.</w:t>
      </w:r>
      <w:r>
        <w:rPr>
          <w:sz w:val="24"/>
        </w:rPr>
        <w:tab/>
        <w:t>The structure of the Association shall consist of: -</w:t>
      </w:r>
    </w:p>
    <w:p w14:paraId="06F2541F" w14:textId="77777777" w:rsidR="00EB0F44" w:rsidRDefault="00EB0F44" w:rsidP="00EB0F44">
      <w:pPr>
        <w:jc w:val="both"/>
        <w:rPr>
          <w:sz w:val="24"/>
        </w:rPr>
      </w:pPr>
    </w:p>
    <w:p w14:paraId="1991EA4D" w14:textId="7B97B893" w:rsidR="00EB0F44" w:rsidRDefault="00EB0F44" w:rsidP="00EB0F44">
      <w:pPr>
        <w:numPr>
          <w:ilvl w:val="0"/>
          <w:numId w:val="2"/>
        </w:numPr>
        <w:jc w:val="both"/>
        <w:rPr>
          <w:sz w:val="24"/>
        </w:rPr>
      </w:pPr>
      <w:r>
        <w:rPr>
          <w:b/>
          <w:sz w:val="24"/>
        </w:rPr>
        <w:t>The MEMBERS</w:t>
      </w:r>
      <w:r>
        <w:rPr>
          <w:sz w:val="24"/>
        </w:rPr>
        <w:t xml:space="preserve"> – who have the right to attend the annual general meeting (and any special general meeting) and have important powers under the constitution; in particular, the members elect people to serve on the committee and take decisions in relation to changes to the constitution itself,</w:t>
      </w:r>
    </w:p>
    <w:p w14:paraId="0DD658ED" w14:textId="20C928D7" w:rsidR="00EB0F44" w:rsidRDefault="00EB0F44" w:rsidP="00EB0F44">
      <w:pPr>
        <w:numPr>
          <w:ilvl w:val="0"/>
          <w:numId w:val="2"/>
        </w:numPr>
        <w:jc w:val="both"/>
        <w:rPr>
          <w:sz w:val="24"/>
        </w:rPr>
      </w:pPr>
      <w:r>
        <w:rPr>
          <w:b/>
          <w:sz w:val="24"/>
        </w:rPr>
        <w:t>The COMMITTEE</w:t>
      </w:r>
      <w:r>
        <w:rPr>
          <w:sz w:val="24"/>
        </w:rPr>
        <w:t xml:space="preserve"> - who hold regular meetings during the period between annual general meetings, and generally control and supervise the activities of the Association; in particular, the committee is responsible for upholding the constitution and monitoring the financial position of the Association.</w:t>
      </w:r>
    </w:p>
    <w:p w14:paraId="731E447A" w14:textId="77777777" w:rsidR="00EB0F44" w:rsidRDefault="00EB0F44" w:rsidP="00EB0F44">
      <w:pPr>
        <w:jc w:val="both"/>
        <w:rPr>
          <w:sz w:val="24"/>
        </w:rPr>
      </w:pPr>
    </w:p>
    <w:p w14:paraId="6B35E7FD" w14:textId="77777777" w:rsidR="00EB0F44" w:rsidRDefault="00EB0F44" w:rsidP="00EB0F44">
      <w:pPr>
        <w:pStyle w:val="Heading1"/>
        <w:jc w:val="both"/>
      </w:pPr>
      <w:bookmarkStart w:id="6" w:name="_Toc103141992"/>
      <w:r>
        <w:t>Qualifications for Membership</w:t>
      </w:r>
      <w:bookmarkEnd w:id="6"/>
    </w:p>
    <w:p w14:paraId="0E11D5DD" w14:textId="77777777" w:rsidR="00EB0F44" w:rsidRDefault="00EB0F44" w:rsidP="00EB0F44">
      <w:pPr>
        <w:jc w:val="both"/>
      </w:pPr>
    </w:p>
    <w:p w14:paraId="5D4649FD" w14:textId="60307E98" w:rsidR="00EB0F44" w:rsidRDefault="00EB0F44" w:rsidP="00EB0F44">
      <w:pPr>
        <w:jc w:val="both"/>
        <w:rPr>
          <w:sz w:val="24"/>
        </w:rPr>
      </w:pPr>
      <w:r>
        <w:rPr>
          <w:sz w:val="24"/>
        </w:rPr>
        <w:t>5.</w:t>
      </w:r>
      <w:r>
        <w:rPr>
          <w:sz w:val="24"/>
        </w:rPr>
        <w:tab/>
        <w:t xml:space="preserve">Membership shall be open to any person, who </w:t>
      </w:r>
      <w:r w:rsidRPr="002F113C">
        <w:rPr>
          <w:sz w:val="24"/>
        </w:rPr>
        <w:t>upon application to the elected Secretary of the committee</w:t>
      </w:r>
      <w:r>
        <w:rPr>
          <w:sz w:val="24"/>
        </w:rPr>
        <w:t>, undertakes to abide by the rules of the Association.</w:t>
      </w:r>
    </w:p>
    <w:p w14:paraId="6C914C6B" w14:textId="77777777" w:rsidR="00EB0F44" w:rsidRDefault="00EB0F44" w:rsidP="00EB0F44">
      <w:pPr>
        <w:jc w:val="both"/>
        <w:rPr>
          <w:sz w:val="24"/>
        </w:rPr>
      </w:pPr>
    </w:p>
    <w:p w14:paraId="1D2D9916" w14:textId="29DF4996" w:rsidR="00EB0F44" w:rsidRDefault="00EB0F44" w:rsidP="00EB0F44">
      <w:pPr>
        <w:jc w:val="both"/>
        <w:rPr>
          <w:sz w:val="24"/>
        </w:rPr>
      </w:pPr>
      <w:r>
        <w:rPr>
          <w:sz w:val="24"/>
        </w:rPr>
        <w:t>6.</w:t>
      </w:r>
      <w:r>
        <w:rPr>
          <w:sz w:val="24"/>
        </w:rPr>
        <w:tab/>
        <w:t>An employee of the Association shall not be eligible for membership. A person who becomes an employee of the Association after admission to membership shall automatically cease to be a member.</w:t>
      </w:r>
    </w:p>
    <w:p w14:paraId="7956B057" w14:textId="77777777" w:rsidR="00EB0F44" w:rsidRDefault="00EB0F44" w:rsidP="00EB0F44">
      <w:pPr>
        <w:jc w:val="both"/>
        <w:rPr>
          <w:sz w:val="24"/>
        </w:rPr>
      </w:pPr>
    </w:p>
    <w:p w14:paraId="0DB7E129" w14:textId="77777777" w:rsidR="00EB0F44" w:rsidRDefault="00EB0F44" w:rsidP="00EB0F44">
      <w:pPr>
        <w:pStyle w:val="Heading1"/>
        <w:jc w:val="both"/>
      </w:pPr>
      <w:bookmarkStart w:id="7" w:name="_Toc103141993"/>
      <w:r>
        <w:t>Application for Membership</w:t>
      </w:r>
      <w:bookmarkEnd w:id="7"/>
    </w:p>
    <w:p w14:paraId="4DA2D0FE" w14:textId="77777777" w:rsidR="00EB0F44" w:rsidRDefault="00EB0F44" w:rsidP="00EB0F44">
      <w:pPr>
        <w:jc w:val="both"/>
        <w:rPr>
          <w:sz w:val="24"/>
        </w:rPr>
      </w:pPr>
    </w:p>
    <w:p w14:paraId="66AB39EF" w14:textId="49CC9AC1" w:rsidR="00EB0F44" w:rsidRDefault="00EB0F44" w:rsidP="00EB0F44">
      <w:pPr>
        <w:jc w:val="both"/>
        <w:rPr>
          <w:sz w:val="24"/>
        </w:rPr>
      </w:pPr>
      <w:r w:rsidRPr="003012A8">
        <w:rPr>
          <w:sz w:val="24"/>
        </w:rPr>
        <w:t>7. Any person who wishes to become a member should apply in the first instance to the Association for consideration by the committee.</w:t>
      </w:r>
      <w:r>
        <w:rPr>
          <w:sz w:val="24"/>
        </w:rPr>
        <w:t xml:space="preserve"> </w:t>
      </w:r>
    </w:p>
    <w:p w14:paraId="51DA73BE" w14:textId="77777777" w:rsidR="00EB0F44" w:rsidRDefault="00EB0F44" w:rsidP="00EB0F44">
      <w:pPr>
        <w:jc w:val="both"/>
        <w:rPr>
          <w:sz w:val="24"/>
        </w:rPr>
      </w:pPr>
    </w:p>
    <w:p w14:paraId="44972BC5" w14:textId="1FD8A199" w:rsidR="00EB0F44" w:rsidRDefault="00EB0F44" w:rsidP="00EB0F44">
      <w:pPr>
        <w:jc w:val="both"/>
        <w:rPr>
          <w:sz w:val="24"/>
        </w:rPr>
      </w:pPr>
      <w:r>
        <w:rPr>
          <w:sz w:val="24"/>
        </w:rPr>
        <w:t xml:space="preserve">8. The committee may, at its discretion, refuse to admit any person to membership. </w:t>
      </w:r>
    </w:p>
    <w:p w14:paraId="54BC1F2E" w14:textId="77777777" w:rsidR="00AD592D" w:rsidRDefault="00AD592D" w:rsidP="00EB0F44">
      <w:pPr>
        <w:jc w:val="both"/>
        <w:rPr>
          <w:sz w:val="24"/>
        </w:rPr>
      </w:pPr>
    </w:p>
    <w:p w14:paraId="62CA66CD" w14:textId="1293D613" w:rsidR="00AD592D" w:rsidRDefault="00AD592D" w:rsidP="00AD592D">
      <w:pPr>
        <w:jc w:val="both"/>
        <w:rPr>
          <w:sz w:val="24"/>
        </w:rPr>
      </w:pPr>
      <w:r w:rsidRPr="003012A8">
        <w:rPr>
          <w:sz w:val="24"/>
        </w:rPr>
        <w:t>9. The committee shall consider each application for membership within a reasonable time after receipt and notify the applicant the decision on the application.</w:t>
      </w:r>
    </w:p>
    <w:p w14:paraId="7677060C" w14:textId="77777777" w:rsidR="00EB0F44" w:rsidRDefault="00EB0F44" w:rsidP="00EB0F44">
      <w:pPr>
        <w:jc w:val="both"/>
        <w:rPr>
          <w:sz w:val="24"/>
        </w:rPr>
      </w:pPr>
    </w:p>
    <w:p w14:paraId="4F2FE043" w14:textId="77777777" w:rsidR="00EB0F44" w:rsidRDefault="00EB0F44" w:rsidP="00EB0F44">
      <w:pPr>
        <w:pStyle w:val="Heading1"/>
        <w:jc w:val="both"/>
      </w:pPr>
      <w:bookmarkStart w:id="8" w:name="_Toc103141994"/>
      <w:r>
        <w:lastRenderedPageBreak/>
        <w:t>Membership Subscription</w:t>
      </w:r>
      <w:bookmarkEnd w:id="8"/>
    </w:p>
    <w:p w14:paraId="7ABB4560" w14:textId="77777777" w:rsidR="00EB0F44" w:rsidRDefault="00EB0F44" w:rsidP="002F113C">
      <w:pPr>
        <w:keepNext/>
        <w:jc w:val="both"/>
        <w:rPr>
          <w:b/>
          <w:sz w:val="28"/>
        </w:rPr>
      </w:pPr>
    </w:p>
    <w:p w14:paraId="7D61684F" w14:textId="0AAEA19A" w:rsidR="00EB0F44" w:rsidRDefault="00EB0F44" w:rsidP="00EB0F44">
      <w:pPr>
        <w:pStyle w:val="Heading3"/>
      </w:pPr>
      <w:r>
        <w:t>10</w:t>
      </w:r>
      <w:r>
        <w:tab/>
        <w:t xml:space="preserve">Members shall be required to pay an annual membership subscription.  The committee will propose the annual membership subscription which shall be agreed at the annual general meeting. </w:t>
      </w:r>
    </w:p>
    <w:p w14:paraId="1CEBA965" w14:textId="77777777" w:rsidR="00EB0F44" w:rsidRDefault="00EB0F44" w:rsidP="00EB0F44">
      <w:pPr>
        <w:rPr>
          <w:sz w:val="24"/>
        </w:rPr>
      </w:pPr>
    </w:p>
    <w:p w14:paraId="17CE4390" w14:textId="77777777" w:rsidR="00EB0F44" w:rsidRDefault="00EB0F44" w:rsidP="00EB0F44">
      <w:pPr>
        <w:pStyle w:val="BodyText2"/>
      </w:pPr>
      <w:r>
        <w:t>11.</w:t>
      </w:r>
      <w:r>
        <w:tab/>
        <w:t>A person who ceases (for whatever reason) to be a member shall not be entitled to any refund of the membership subscription.</w:t>
      </w:r>
    </w:p>
    <w:p w14:paraId="5F02A3CF" w14:textId="77777777" w:rsidR="00EB0F44" w:rsidRDefault="00EB0F44" w:rsidP="00EB0F44">
      <w:pPr>
        <w:jc w:val="both"/>
        <w:rPr>
          <w:sz w:val="24"/>
        </w:rPr>
      </w:pPr>
    </w:p>
    <w:p w14:paraId="03531465" w14:textId="77777777" w:rsidR="00EB0F44" w:rsidRDefault="00EB0F44" w:rsidP="00EB0F44">
      <w:pPr>
        <w:pStyle w:val="Heading1"/>
        <w:jc w:val="both"/>
      </w:pPr>
      <w:bookmarkStart w:id="9" w:name="_Toc103141995"/>
      <w:r>
        <w:t>Expulsion from Membership</w:t>
      </w:r>
      <w:bookmarkEnd w:id="9"/>
    </w:p>
    <w:p w14:paraId="25421227" w14:textId="77777777" w:rsidR="00EB0F44" w:rsidRDefault="00EB0F44" w:rsidP="00EB0F44">
      <w:pPr>
        <w:jc w:val="both"/>
        <w:rPr>
          <w:b/>
          <w:sz w:val="28"/>
        </w:rPr>
      </w:pPr>
    </w:p>
    <w:p w14:paraId="72BF2321" w14:textId="77777777" w:rsidR="00EB0F44" w:rsidRDefault="00EB0F44" w:rsidP="00EB0F44">
      <w:pPr>
        <w:pStyle w:val="BodyText"/>
      </w:pPr>
      <w:r>
        <w:t>12.</w:t>
      </w:r>
      <w:r>
        <w:tab/>
        <w:t>Any person may be expelled from membership by means of a resolution passed by majority vote at a general meeting (meeting of members), providing the following procedures have been observed: -</w:t>
      </w:r>
    </w:p>
    <w:p w14:paraId="29B3AC57" w14:textId="77777777" w:rsidR="00EB0F44" w:rsidRDefault="00EB0F44" w:rsidP="00EB0F44">
      <w:pPr>
        <w:jc w:val="both"/>
        <w:rPr>
          <w:sz w:val="24"/>
        </w:rPr>
      </w:pPr>
    </w:p>
    <w:p w14:paraId="6CE7491D" w14:textId="77777777" w:rsidR="00EB0F44" w:rsidRDefault="00EB0F44" w:rsidP="00EB0F44">
      <w:pPr>
        <w:numPr>
          <w:ilvl w:val="0"/>
          <w:numId w:val="3"/>
        </w:numPr>
        <w:jc w:val="both"/>
        <w:rPr>
          <w:sz w:val="24"/>
        </w:rPr>
      </w:pPr>
      <w:r>
        <w:rPr>
          <w:sz w:val="24"/>
        </w:rPr>
        <w:t>At least 21 days' notice of the intention to propose the resolution must be given to the member concerned, specifying the grounds for the proposed expulsion;</w:t>
      </w:r>
    </w:p>
    <w:p w14:paraId="7FECD09F" w14:textId="77777777" w:rsidR="00EB0F44" w:rsidRDefault="00EB0F44" w:rsidP="00EB0F44">
      <w:pPr>
        <w:numPr>
          <w:ilvl w:val="0"/>
          <w:numId w:val="3"/>
        </w:numPr>
        <w:jc w:val="both"/>
        <w:rPr>
          <w:sz w:val="24"/>
        </w:rPr>
      </w:pPr>
      <w:r>
        <w:rPr>
          <w:sz w:val="24"/>
        </w:rPr>
        <w:t>The member concerned shall be entitled to be heard on the resolution at the general meeting at which the resolution is proposed.</w:t>
      </w:r>
    </w:p>
    <w:p w14:paraId="3B0C63F7" w14:textId="77777777" w:rsidR="00EB0F44" w:rsidRDefault="00EB0F44" w:rsidP="00EB0F44">
      <w:pPr>
        <w:jc w:val="both"/>
        <w:rPr>
          <w:b/>
          <w:sz w:val="28"/>
        </w:rPr>
      </w:pPr>
    </w:p>
    <w:p w14:paraId="6563CC7A" w14:textId="77777777" w:rsidR="00EB0F44" w:rsidRDefault="00EB0F44" w:rsidP="00EB0F44">
      <w:pPr>
        <w:jc w:val="both"/>
        <w:rPr>
          <w:b/>
          <w:sz w:val="28"/>
        </w:rPr>
      </w:pPr>
      <w:r>
        <w:rPr>
          <w:b/>
          <w:sz w:val="28"/>
        </w:rPr>
        <w:t>Annual General Meetings (meetings of members)</w:t>
      </w:r>
    </w:p>
    <w:p w14:paraId="40A844AE" w14:textId="77777777" w:rsidR="00EB0F44" w:rsidRDefault="00EB0F44" w:rsidP="00EB0F44">
      <w:pPr>
        <w:jc w:val="both"/>
        <w:rPr>
          <w:sz w:val="24"/>
        </w:rPr>
      </w:pPr>
    </w:p>
    <w:p w14:paraId="125F9151" w14:textId="2B45ADBB" w:rsidR="00EB0F44" w:rsidRDefault="00EB0F44" w:rsidP="00EB0F44">
      <w:pPr>
        <w:jc w:val="both"/>
        <w:rPr>
          <w:sz w:val="24"/>
        </w:rPr>
      </w:pPr>
      <w:r>
        <w:rPr>
          <w:sz w:val="24"/>
        </w:rPr>
        <w:t>13.</w:t>
      </w:r>
      <w:r>
        <w:rPr>
          <w:sz w:val="24"/>
        </w:rPr>
        <w:tab/>
        <w:t>The committee shall convene an annual general meeting in each year (but excluding the year in which the Association is formed). No more than 15 months shall elapse between one annual general meeting and the next.</w:t>
      </w:r>
    </w:p>
    <w:p w14:paraId="77569C8D" w14:textId="77777777" w:rsidR="00EB0F44" w:rsidRDefault="00EB0F44" w:rsidP="00EB0F44">
      <w:pPr>
        <w:jc w:val="both"/>
        <w:rPr>
          <w:sz w:val="24"/>
        </w:rPr>
      </w:pPr>
    </w:p>
    <w:p w14:paraId="50C0BC0A" w14:textId="77777777" w:rsidR="00EB0F44" w:rsidRDefault="00EB0F44" w:rsidP="00EB0F44">
      <w:pPr>
        <w:jc w:val="both"/>
        <w:rPr>
          <w:sz w:val="24"/>
        </w:rPr>
      </w:pPr>
      <w:r>
        <w:rPr>
          <w:sz w:val="24"/>
        </w:rPr>
        <w:t>14.</w:t>
      </w:r>
      <w:r>
        <w:rPr>
          <w:sz w:val="24"/>
        </w:rPr>
        <w:tab/>
        <w:t>The business of each annual general meeting must include: -</w:t>
      </w:r>
    </w:p>
    <w:p w14:paraId="0CFABE5A" w14:textId="77777777" w:rsidR="00EB0F44" w:rsidRDefault="00EB0F44" w:rsidP="00EB0F44">
      <w:pPr>
        <w:jc w:val="both"/>
        <w:rPr>
          <w:sz w:val="24"/>
        </w:rPr>
      </w:pPr>
    </w:p>
    <w:p w14:paraId="0A6539B2" w14:textId="0471F94D" w:rsidR="00EB0F44" w:rsidRDefault="00EB0F44" w:rsidP="00EB0F44">
      <w:pPr>
        <w:numPr>
          <w:ilvl w:val="0"/>
          <w:numId w:val="4"/>
        </w:numPr>
        <w:jc w:val="both"/>
        <w:rPr>
          <w:sz w:val="24"/>
        </w:rPr>
      </w:pPr>
      <w:r>
        <w:rPr>
          <w:sz w:val="24"/>
        </w:rPr>
        <w:t>A report by the elected Chair of the committee on the activities of the Association</w:t>
      </w:r>
    </w:p>
    <w:p w14:paraId="68632193" w14:textId="2375A484" w:rsidR="00EB0F44" w:rsidRDefault="00EB0F44" w:rsidP="00EB0F44">
      <w:pPr>
        <w:numPr>
          <w:ilvl w:val="0"/>
          <w:numId w:val="4"/>
        </w:numPr>
        <w:jc w:val="both"/>
        <w:rPr>
          <w:sz w:val="24"/>
        </w:rPr>
      </w:pPr>
      <w:r>
        <w:rPr>
          <w:sz w:val="24"/>
        </w:rPr>
        <w:t>Consideration of the annual accounts of the Association</w:t>
      </w:r>
    </w:p>
    <w:p w14:paraId="3E0C0248" w14:textId="77777777" w:rsidR="00EB0F44" w:rsidRDefault="00EB0F44" w:rsidP="00EB0F44">
      <w:pPr>
        <w:numPr>
          <w:ilvl w:val="0"/>
          <w:numId w:val="4"/>
        </w:numPr>
        <w:jc w:val="both"/>
        <w:rPr>
          <w:sz w:val="24"/>
        </w:rPr>
      </w:pPr>
      <w:r>
        <w:rPr>
          <w:sz w:val="24"/>
        </w:rPr>
        <w:t>The election/re-election of members of the committee, as referred to in clause 30.</w:t>
      </w:r>
    </w:p>
    <w:p w14:paraId="6DC063FD" w14:textId="77777777" w:rsidR="00EB0F44" w:rsidRDefault="00EB0F44" w:rsidP="00EB0F44">
      <w:pPr>
        <w:numPr>
          <w:ilvl w:val="0"/>
          <w:numId w:val="4"/>
        </w:numPr>
        <w:jc w:val="both"/>
        <w:rPr>
          <w:sz w:val="24"/>
        </w:rPr>
      </w:pPr>
      <w:r>
        <w:rPr>
          <w:sz w:val="24"/>
        </w:rPr>
        <w:t>Review of annual membership subscription.</w:t>
      </w:r>
    </w:p>
    <w:p w14:paraId="08C8C6F7" w14:textId="77777777" w:rsidR="00EB0F44" w:rsidRDefault="00EB0F44" w:rsidP="00EB0F44">
      <w:pPr>
        <w:jc w:val="both"/>
        <w:rPr>
          <w:sz w:val="24"/>
        </w:rPr>
      </w:pPr>
    </w:p>
    <w:p w14:paraId="1985B47F" w14:textId="77777777" w:rsidR="00EB0F44" w:rsidRDefault="00EB0F44" w:rsidP="00EB0F44">
      <w:pPr>
        <w:pStyle w:val="BodyText"/>
      </w:pPr>
      <w:r>
        <w:t>15.</w:t>
      </w:r>
      <w:r>
        <w:tab/>
        <w:t>The committee may convene a special general meeting at any time.</w:t>
      </w:r>
    </w:p>
    <w:p w14:paraId="396A198B" w14:textId="77777777" w:rsidR="00EB0F44" w:rsidRDefault="00EB0F44" w:rsidP="00EB0F44">
      <w:pPr>
        <w:pStyle w:val="BodyText"/>
      </w:pPr>
    </w:p>
    <w:p w14:paraId="3662C62F" w14:textId="6D3DA8D2" w:rsidR="00EB0F44" w:rsidRDefault="00EB0F44" w:rsidP="00EB0F44">
      <w:pPr>
        <w:jc w:val="both"/>
        <w:rPr>
          <w:sz w:val="24"/>
        </w:rPr>
      </w:pPr>
      <w:r>
        <w:rPr>
          <w:sz w:val="24"/>
        </w:rPr>
        <w:t>16.</w:t>
      </w:r>
      <w:r>
        <w:rPr>
          <w:sz w:val="24"/>
        </w:rPr>
        <w:tab/>
        <w:t>If a notice signed by one third or more members is received by the committee requesting a special general meeting, the committee must convene a special general meeting within six weeks from the date the notice was received. A notice under the preceding provisions must set out the business, which is to be considered at the special general meeting.</w:t>
      </w:r>
    </w:p>
    <w:p w14:paraId="208B06C2" w14:textId="77777777" w:rsidR="00754F7B" w:rsidRDefault="00754F7B" w:rsidP="00EB0F44">
      <w:pPr>
        <w:jc w:val="both"/>
        <w:rPr>
          <w:sz w:val="24"/>
        </w:rPr>
      </w:pPr>
    </w:p>
    <w:p w14:paraId="79793D16" w14:textId="22930A86" w:rsidR="00754F7B" w:rsidRPr="00754F7B" w:rsidRDefault="00754F7B" w:rsidP="00754F7B">
      <w:pPr>
        <w:jc w:val="both"/>
        <w:rPr>
          <w:bCs/>
          <w:sz w:val="24"/>
        </w:rPr>
      </w:pPr>
      <w:r w:rsidRPr="003012A8">
        <w:rPr>
          <w:sz w:val="24"/>
        </w:rPr>
        <w:t>16a.</w:t>
      </w:r>
      <w:r w:rsidRPr="003012A8">
        <w:rPr>
          <w:sz w:val="24"/>
        </w:rPr>
        <w:tab/>
      </w:r>
      <w:r w:rsidRPr="003012A8">
        <w:rPr>
          <w:bCs/>
          <w:sz w:val="24"/>
        </w:rPr>
        <w:t>Meetings of the committee or the Association’s members (including annual general and special general meetings) may be held and/or attended by members either in person or, when agreed, virtually via video or audio links.</w:t>
      </w:r>
      <w:r w:rsidRPr="00754F7B">
        <w:rPr>
          <w:bCs/>
          <w:sz w:val="24"/>
        </w:rPr>
        <w:t> </w:t>
      </w:r>
    </w:p>
    <w:p w14:paraId="58E695A7" w14:textId="3B296589" w:rsidR="00754F7B" w:rsidRDefault="00754F7B" w:rsidP="00EB0F44">
      <w:pPr>
        <w:jc w:val="both"/>
        <w:rPr>
          <w:sz w:val="24"/>
        </w:rPr>
      </w:pPr>
    </w:p>
    <w:p w14:paraId="0659C701" w14:textId="77777777" w:rsidR="00EB0F44" w:rsidRDefault="00EB0F44" w:rsidP="00EB0F44">
      <w:pPr>
        <w:pStyle w:val="BodyText"/>
      </w:pPr>
    </w:p>
    <w:p w14:paraId="3D34213E" w14:textId="77777777" w:rsidR="00EB0F44" w:rsidRDefault="00EB0F44" w:rsidP="00EB0F44">
      <w:pPr>
        <w:pStyle w:val="Heading1"/>
        <w:jc w:val="both"/>
      </w:pPr>
      <w:r>
        <w:br w:type="page"/>
      </w:r>
      <w:bookmarkStart w:id="10" w:name="_Toc103141996"/>
      <w:r>
        <w:lastRenderedPageBreak/>
        <w:t>Notice of General Meetings</w:t>
      </w:r>
      <w:bookmarkEnd w:id="10"/>
    </w:p>
    <w:p w14:paraId="13EC23FD" w14:textId="77777777" w:rsidR="00EB0F44" w:rsidRDefault="00EB0F44" w:rsidP="00EB0F44">
      <w:pPr>
        <w:jc w:val="both"/>
        <w:rPr>
          <w:b/>
          <w:sz w:val="28"/>
        </w:rPr>
      </w:pPr>
    </w:p>
    <w:p w14:paraId="652D59EE" w14:textId="71826AC2" w:rsidR="00EB0F44" w:rsidRDefault="00EB0F44" w:rsidP="00EB0F44">
      <w:pPr>
        <w:jc w:val="both"/>
        <w:rPr>
          <w:sz w:val="24"/>
        </w:rPr>
      </w:pPr>
      <w:r>
        <w:rPr>
          <w:sz w:val="24"/>
        </w:rPr>
        <w:t>17.</w:t>
      </w:r>
      <w:r>
        <w:rPr>
          <w:sz w:val="24"/>
        </w:rPr>
        <w:tab/>
        <w:t>At least 14 clear days' notice must be given of any annual general meeting or special general meeting. The notice must indicate the general nature of any business to be dealt with at the meeting and, in the case of a resolution to alter the constitution, must set out the terms of the proposed alteration(s).</w:t>
      </w:r>
    </w:p>
    <w:p w14:paraId="17DFE212" w14:textId="77777777" w:rsidR="00EB0F44" w:rsidRDefault="00EB0F44" w:rsidP="00EB0F44">
      <w:pPr>
        <w:jc w:val="both"/>
        <w:rPr>
          <w:sz w:val="24"/>
        </w:rPr>
      </w:pPr>
    </w:p>
    <w:p w14:paraId="02F08184" w14:textId="77777777" w:rsidR="00EB0F44" w:rsidRDefault="00EB0F44" w:rsidP="00EB0F44">
      <w:pPr>
        <w:jc w:val="both"/>
        <w:rPr>
          <w:sz w:val="24"/>
        </w:rPr>
      </w:pPr>
      <w:r>
        <w:rPr>
          <w:sz w:val="24"/>
        </w:rPr>
        <w:t>18.</w:t>
      </w:r>
      <w:r>
        <w:rPr>
          <w:sz w:val="24"/>
        </w:rPr>
        <w:tab/>
        <w:t>The reference to "clear days" in clause 17 shall be taken to mean that, in calculating the period of notice, the day after the notice is posted, and also the day of the meeting, should be excluded.</w:t>
      </w:r>
    </w:p>
    <w:p w14:paraId="5FA56889" w14:textId="77777777" w:rsidR="00EB0F44" w:rsidRDefault="00EB0F44" w:rsidP="00EB0F44">
      <w:pPr>
        <w:jc w:val="both"/>
        <w:rPr>
          <w:sz w:val="24"/>
        </w:rPr>
      </w:pPr>
    </w:p>
    <w:p w14:paraId="67A849D4" w14:textId="33469907" w:rsidR="00EB0F44" w:rsidRDefault="00EB0F44" w:rsidP="00EB0F44">
      <w:pPr>
        <w:jc w:val="both"/>
        <w:rPr>
          <w:sz w:val="24"/>
        </w:rPr>
      </w:pPr>
      <w:r>
        <w:rPr>
          <w:sz w:val="24"/>
        </w:rPr>
        <w:t>19.</w:t>
      </w:r>
      <w:r>
        <w:rPr>
          <w:sz w:val="24"/>
        </w:rPr>
        <w:tab/>
        <w:t>Notice of every general meeting shall be given to all the members of the Association, and to all the members of the committee.</w:t>
      </w:r>
    </w:p>
    <w:p w14:paraId="3E2536BD" w14:textId="77777777" w:rsidR="00EB0F44" w:rsidRDefault="00EB0F44" w:rsidP="00EB0F44">
      <w:pPr>
        <w:jc w:val="both"/>
        <w:rPr>
          <w:sz w:val="24"/>
        </w:rPr>
      </w:pPr>
    </w:p>
    <w:p w14:paraId="34B1B9A4" w14:textId="77777777" w:rsidR="00EB0F44" w:rsidRDefault="00EB0F44" w:rsidP="00EB0F44">
      <w:pPr>
        <w:pStyle w:val="Heading1"/>
        <w:jc w:val="both"/>
      </w:pPr>
      <w:bookmarkStart w:id="11" w:name="_Toc103141997"/>
      <w:r>
        <w:t>Procedure at General Meetings</w:t>
      </w:r>
      <w:bookmarkEnd w:id="11"/>
    </w:p>
    <w:p w14:paraId="212B9F46" w14:textId="77777777" w:rsidR="00EB0F44" w:rsidRDefault="00EB0F44" w:rsidP="00EB0F44">
      <w:pPr>
        <w:jc w:val="both"/>
        <w:rPr>
          <w:sz w:val="24"/>
        </w:rPr>
      </w:pPr>
    </w:p>
    <w:p w14:paraId="2189F9FA" w14:textId="77777777" w:rsidR="00EB0F44" w:rsidRDefault="00EB0F44" w:rsidP="00EB0F44">
      <w:pPr>
        <w:jc w:val="both"/>
        <w:rPr>
          <w:sz w:val="24"/>
        </w:rPr>
      </w:pPr>
      <w:r>
        <w:rPr>
          <w:sz w:val="24"/>
        </w:rPr>
        <w:t>20.</w:t>
      </w:r>
      <w:r>
        <w:rPr>
          <w:sz w:val="24"/>
        </w:rPr>
        <w:tab/>
        <w:t>No business shall be dealt with at any general meeting unless a quorum is present; the quorum for a general meeting shall be one third of the members, present in person.</w:t>
      </w:r>
    </w:p>
    <w:p w14:paraId="4547B27A" w14:textId="77777777" w:rsidR="00EB0F44" w:rsidRDefault="00EB0F44" w:rsidP="00EB0F44">
      <w:pPr>
        <w:jc w:val="both"/>
        <w:rPr>
          <w:sz w:val="24"/>
        </w:rPr>
      </w:pPr>
    </w:p>
    <w:p w14:paraId="6A96D72C" w14:textId="77777777" w:rsidR="00EB0F44" w:rsidRDefault="00EB0F44" w:rsidP="00EB0F44">
      <w:pPr>
        <w:jc w:val="both"/>
        <w:rPr>
          <w:sz w:val="24"/>
        </w:rPr>
      </w:pPr>
      <w:r>
        <w:rPr>
          <w:sz w:val="24"/>
        </w:rPr>
        <w:t>21.</w:t>
      </w:r>
      <w:r>
        <w:rPr>
          <w:sz w:val="24"/>
        </w:rPr>
        <w:tab/>
        <w:t>If a quorum is not present within 15 minutes after the time at which a general meeting was due to commence, or if, during a meeting, a quorum ceases to be present, the meeting shall stand adjourned to such time and place as may be fixed by the chairperson of the meeting.</w:t>
      </w:r>
    </w:p>
    <w:p w14:paraId="37C99F8E" w14:textId="77777777" w:rsidR="00EB0F44" w:rsidRDefault="00EB0F44" w:rsidP="00EB0F44">
      <w:pPr>
        <w:jc w:val="both"/>
        <w:rPr>
          <w:sz w:val="24"/>
        </w:rPr>
      </w:pPr>
    </w:p>
    <w:p w14:paraId="4CFAEBFE" w14:textId="00E6D3EC" w:rsidR="00EB0F44" w:rsidRDefault="00EB0F44" w:rsidP="00EB0F44">
      <w:pPr>
        <w:jc w:val="both"/>
        <w:rPr>
          <w:sz w:val="24"/>
        </w:rPr>
      </w:pPr>
      <w:r>
        <w:rPr>
          <w:sz w:val="24"/>
        </w:rPr>
        <w:t>22.</w:t>
      </w:r>
      <w:r>
        <w:rPr>
          <w:sz w:val="24"/>
        </w:rPr>
        <w:tab/>
        <w:t xml:space="preserve">The elected </w:t>
      </w:r>
      <w:r w:rsidR="00AD592D">
        <w:rPr>
          <w:sz w:val="24"/>
        </w:rPr>
        <w:t>C</w:t>
      </w:r>
      <w:r>
        <w:rPr>
          <w:sz w:val="24"/>
        </w:rPr>
        <w:t xml:space="preserve">hair of the Association shall (if present and willing to act as chairperson) preside as chairperson of each general meeting; if the </w:t>
      </w:r>
      <w:r w:rsidR="00AD592D">
        <w:rPr>
          <w:sz w:val="24"/>
        </w:rPr>
        <w:t>C</w:t>
      </w:r>
      <w:r>
        <w:rPr>
          <w:sz w:val="24"/>
        </w:rPr>
        <w:t>hair is not present and willing to act as chairperson within 15 minutes after the time at which the meeting was due to commence, the members of the committee present at the meeting shall elect from among themselves the person who will act as chairperson of that meeting.</w:t>
      </w:r>
    </w:p>
    <w:p w14:paraId="513C4E35" w14:textId="77777777" w:rsidR="00EB0F44" w:rsidRDefault="00EB0F44" w:rsidP="00EB0F44">
      <w:pPr>
        <w:jc w:val="both"/>
        <w:rPr>
          <w:sz w:val="24"/>
        </w:rPr>
      </w:pPr>
    </w:p>
    <w:p w14:paraId="1191266A" w14:textId="77777777" w:rsidR="00EB0F44" w:rsidRDefault="00EB0F44" w:rsidP="00EB0F44">
      <w:pPr>
        <w:jc w:val="both"/>
        <w:rPr>
          <w:sz w:val="24"/>
        </w:rPr>
      </w:pPr>
      <w:r>
        <w:rPr>
          <w:sz w:val="24"/>
        </w:rPr>
        <w:t>23.</w:t>
      </w:r>
      <w:r>
        <w:rPr>
          <w:sz w:val="24"/>
        </w:rPr>
        <w:tab/>
        <w:t>The chairperson of a general meeting may, with the consent of the meeting, adjourn the meeting to such time and place as the chairperson may determine.</w:t>
      </w:r>
    </w:p>
    <w:p w14:paraId="087B7E36" w14:textId="77777777" w:rsidR="00EB0F44" w:rsidRDefault="00EB0F44" w:rsidP="00EB0F44">
      <w:pPr>
        <w:jc w:val="both"/>
        <w:rPr>
          <w:sz w:val="24"/>
        </w:rPr>
      </w:pPr>
    </w:p>
    <w:p w14:paraId="04A59EF5" w14:textId="77777777" w:rsidR="00EB0F44" w:rsidRDefault="00EB0F44" w:rsidP="00EB0F44">
      <w:pPr>
        <w:jc w:val="both"/>
        <w:rPr>
          <w:sz w:val="24"/>
        </w:rPr>
      </w:pPr>
      <w:r>
        <w:rPr>
          <w:sz w:val="24"/>
        </w:rPr>
        <w:t>24.</w:t>
      </w:r>
      <w:r>
        <w:rPr>
          <w:sz w:val="24"/>
        </w:rPr>
        <w:tab/>
        <w:t>Every member shall have one vote, which (whether on a show of hands or on a secret ballot) must be given personally.</w:t>
      </w:r>
    </w:p>
    <w:p w14:paraId="60CFDF77" w14:textId="77777777" w:rsidR="00EB0F44" w:rsidRDefault="00EB0F44" w:rsidP="00EB0F44">
      <w:pPr>
        <w:jc w:val="both"/>
        <w:rPr>
          <w:sz w:val="24"/>
        </w:rPr>
      </w:pPr>
    </w:p>
    <w:p w14:paraId="21BCB67E" w14:textId="77777777" w:rsidR="00EB0F44" w:rsidRDefault="00EB0F44" w:rsidP="00EB0F44">
      <w:pPr>
        <w:jc w:val="both"/>
        <w:rPr>
          <w:sz w:val="24"/>
        </w:rPr>
      </w:pPr>
      <w:r>
        <w:rPr>
          <w:sz w:val="24"/>
        </w:rPr>
        <w:t>25.</w:t>
      </w:r>
      <w:r>
        <w:rPr>
          <w:sz w:val="24"/>
        </w:rPr>
        <w:tab/>
        <w:t>If there are an equal number of votes for and against any resolution, the chairperson of the meeting shall be entitled to a casting vote.</w:t>
      </w:r>
    </w:p>
    <w:p w14:paraId="5FB1C694" w14:textId="77777777" w:rsidR="00EB0F44" w:rsidRDefault="00EB0F44" w:rsidP="00EB0F44">
      <w:pPr>
        <w:jc w:val="both"/>
        <w:rPr>
          <w:sz w:val="24"/>
        </w:rPr>
      </w:pPr>
    </w:p>
    <w:p w14:paraId="421C0E8E" w14:textId="77777777" w:rsidR="00EB0F44" w:rsidRDefault="00EB0F44" w:rsidP="00EB0F44">
      <w:pPr>
        <w:jc w:val="both"/>
        <w:rPr>
          <w:sz w:val="24"/>
        </w:rPr>
      </w:pPr>
      <w:r>
        <w:rPr>
          <w:sz w:val="24"/>
        </w:rPr>
        <w:t>26.</w:t>
      </w:r>
      <w:r>
        <w:rPr>
          <w:sz w:val="24"/>
        </w:rPr>
        <w:tab/>
        <w:t>A resolution put to the vote at a general meeting shall be decided on a show of hands unless a secret ballot is demanded by the chairperson (or by at least two members present in person at the meeting); a secret ballot may be demanded either before the show of hands takes place, or immediately after the result of the show of hands is declared.</w:t>
      </w:r>
    </w:p>
    <w:p w14:paraId="496741EA" w14:textId="77777777" w:rsidR="00EB0F44" w:rsidRDefault="00EB0F44" w:rsidP="00EB0F44">
      <w:pPr>
        <w:jc w:val="both"/>
        <w:rPr>
          <w:sz w:val="24"/>
        </w:rPr>
      </w:pPr>
    </w:p>
    <w:p w14:paraId="1958902B" w14:textId="77777777" w:rsidR="00EB0F44" w:rsidRDefault="00EB0F44" w:rsidP="00EB0F44">
      <w:pPr>
        <w:jc w:val="both"/>
        <w:rPr>
          <w:sz w:val="24"/>
        </w:rPr>
      </w:pPr>
      <w:r>
        <w:rPr>
          <w:sz w:val="24"/>
        </w:rPr>
        <w:t>27.</w:t>
      </w:r>
      <w:r>
        <w:rPr>
          <w:sz w:val="24"/>
        </w:rPr>
        <w:tab/>
        <w:t>If a secret ballot is demanded, it shall be taken at the meeting and shall be conducted in such a manner as the chairperson may direct; the result of the ballot shall be declared, by two verifiers appointed by the membership, at the meeting at which the ballot was demanded.</w:t>
      </w:r>
    </w:p>
    <w:p w14:paraId="759F7325" w14:textId="77777777" w:rsidR="00EB0F44" w:rsidRDefault="00EB0F44" w:rsidP="00EB0F44">
      <w:pPr>
        <w:jc w:val="both"/>
        <w:rPr>
          <w:sz w:val="24"/>
        </w:rPr>
      </w:pPr>
    </w:p>
    <w:p w14:paraId="0111551F" w14:textId="77777777" w:rsidR="00EB0F44" w:rsidRDefault="00EB0F44" w:rsidP="00EB0F44">
      <w:pPr>
        <w:pStyle w:val="Heading4"/>
      </w:pPr>
      <w:r>
        <w:lastRenderedPageBreak/>
        <w:t>Maximum Number of Committee Members</w:t>
      </w:r>
    </w:p>
    <w:p w14:paraId="10FB3159" w14:textId="77777777" w:rsidR="00EB0F44" w:rsidRDefault="00EB0F44" w:rsidP="00EB0F44">
      <w:pPr>
        <w:jc w:val="both"/>
        <w:rPr>
          <w:sz w:val="24"/>
        </w:rPr>
      </w:pPr>
    </w:p>
    <w:p w14:paraId="0FA0E7D2" w14:textId="1E0EFA8C" w:rsidR="00EB0F44" w:rsidRDefault="00EB0F44" w:rsidP="00EB0F44">
      <w:pPr>
        <w:jc w:val="both"/>
        <w:rPr>
          <w:i/>
          <w:sz w:val="24"/>
        </w:rPr>
      </w:pPr>
      <w:r>
        <w:rPr>
          <w:sz w:val="24"/>
        </w:rPr>
        <w:t>28.</w:t>
      </w:r>
      <w:r>
        <w:rPr>
          <w:sz w:val="24"/>
        </w:rPr>
        <w:tab/>
        <w:t xml:space="preserve">The committee of the Association shall consist of the office bearers and not less than one or more than </w:t>
      </w:r>
      <w:r w:rsidR="00754F7B" w:rsidRPr="003012A8">
        <w:rPr>
          <w:sz w:val="24"/>
        </w:rPr>
        <w:t>six</w:t>
      </w:r>
      <w:r>
        <w:rPr>
          <w:sz w:val="24"/>
        </w:rPr>
        <w:t xml:space="preserve"> other members of the Association. </w:t>
      </w:r>
      <w:r>
        <w:rPr>
          <w:i/>
          <w:sz w:val="24"/>
        </w:rPr>
        <w:t xml:space="preserve"> </w:t>
      </w:r>
      <w:r>
        <w:rPr>
          <w:sz w:val="24"/>
        </w:rPr>
        <w:t xml:space="preserve">The maximum number of members of the committee shall be </w:t>
      </w:r>
      <w:r w:rsidR="007C21EF">
        <w:rPr>
          <w:sz w:val="24"/>
        </w:rPr>
        <w:t>nine</w:t>
      </w:r>
      <w:r>
        <w:rPr>
          <w:sz w:val="24"/>
        </w:rPr>
        <w:t>.</w:t>
      </w:r>
    </w:p>
    <w:p w14:paraId="2AEA2304" w14:textId="77777777" w:rsidR="00EB0F44" w:rsidRDefault="00EB0F44" w:rsidP="00EB0F44">
      <w:pPr>
        <w:jc w:val="both"/>
        <w:rPr>
          <w:sz w:val="24"/>
        </w:rPr>
      </w:pPr>
    </w:p>
    <w:p w14:paraId="734E29BA" w14:textId="77777777" w:rsidR="00EB0F44" w:rsidRDefault="00EB0F44" w:rsidP="00EB0F44">
      <w:pPr>
        <w:pStyle w:val="Heading1"/>
        <w:jc w:val="both"/>
      </w:pPr>
      <w:bookmarkStart w:id="12" w:name="_Toc103141998"/>
      <w:r>
        <w:t>Eligibility</w:t>
      </w:r>
      <w:bookmarkEnd w:id="12"/>
    </w:p>
    <w:p w14:paraId="18A3C1E4" w14:textId="77777777" w:rsidR="00EB0F44" w:rsidRDefault="00EB0F44" w:rsidP="00EB0F44">
      <w:pPr>
        <w:jc w:val="both"/>
        <w:rPr>
          <w:b/>
          <w:sz w:val="28"/>
        </w:rPr>
      </w:pPr>
    </w:p>
    <w:p w14:paraId="5D5206B1" w14:textId="1804B91B" w:rsidR="00EB0F44" w:rsidRDefault="00EB0F44" w:rsidP="00EB0F44">
      <w:pPr>
        <w:jc w:val="both"/>
        <w:rPr>
          <w:sz w:val="24"/>
        </w:rPr>
      </w:pPr>
      <w:r>
        <w:rPr>
          <w:sz w:val="24"/>
        </w:rPr>
        <w:t>29.</w:t>
      </w:r>
      <w:r>
        <w:rPr>
          <w:sz w:val="24"/>
        </w:rPr>
        <w:tab/>
        <w:t>A person shall not be eligible for election/appointment to the committee unless he/she is a member of the Association.</w:t>
      </w:r>
    </w:p>
    <w:p w14:paraId="2ED79D5A" w14:textId="77777777" w:rsidR="00EB0F44" w:rsidRDefault="00EB0F44" w:rsidP="00EB0F44">
      <w:pPr>
        <w:jc w:val="both"/>
        <w:rPr>
          <w:sz w:val="24"/>
        </w:rPr>
      </w:pPr>
    </w:p>
    <w:p w14:paraId="20BC5280" w14:textId="77777777" w:rsidR="00EB0F44" w:rsidRDefault="00EB0F44" w:rsidP="00EB0F44">
      <w:pPr>
        <w:pStyle w:val="Heading1"/>
        <w:jc w:val="both"/>
      </w:pPr>
      <w:bookmarkStart w:id="13" w:name="_Toc103141999"/>
      <w:r>
        <w:t>Election, Retiral, Re-election</w:t>
      </w:r>
      <w:bookmarkEnd w:id="13"/>
    </w:p>
    <w:p w14:paraId="73B5B2F1" w14:textId="77777777" w:rsidR="00EB0F44" w:rsidRDefault="00EB0F44" w:rsidP="00EB0F44">
      <w:pPr>
        <w:jc w:val="both"/>
        <w:rPr>
          <w:b/>
          <w:sz w:val="28"/>
        </w:rPr>
      </w:pPr>
    </w:p>
    <w:p w14:paraId="1C9EBB78" w14:textId="77777777" w:rsidR="00EB0F44" w:rsidRDefault="00EB0F44" w:rsidP="00EB0F44">
      <w:pPr>
        <w:jc w:val="both"/>
        <w:rPr>
          <w:sz w:val="24"/>
        </w:rPr>
      </w:pPr>
      <w:r>
        <w:rPr>
          <w:sz w:val="24"/>
        </w:rPr>
        <w:t>30.</w:t>
      </w:r>
      <w:r>
        <w:rPr>
          <w:sz w:val="24"/>
        </w:rPr>
        <w:tab/>
        <w:t>At each annual general meeting, the members may (subject to clause 28) elect any member to be a member of the committee.</w:t>
      </w:r>
    </w:p>
    <w:p w14:paraId="108A9E13" w14:textId="77777777" w:rsidR="00EB0F44" w:rsidRDefault="00EB0F44" w:rsidP="00EB0F44">
      <w:pPr>
        <w:jc w:val="both"/>
        <w:rPr>
          <w:sz w:val="24"/>
        </w:rPr>
      </w:pPr>
    </w:p>
    <w:p w14:paraId="30DEEA36" w14:textId="4D7AD30D" w:rsidR="00EB0F44" w:rsidRDefault="00EB0F44" w:rsidP="00EB0F44">
      <w:pPr>
        <w:jc w:val="both"/>
        <w:rPr>
          <w:sz w:val="24"/>
        </w:rPr>
      </w:pPr>
      <w:r>
        <w:rPr>
          <w:sz w:val="24"/>
        </w:rPr>
        <w:t>31.</w:t>
      </w:r>
      <w:r>
        <w:rPr>
          <w:sz w:val="24"/>
        </w:rPr>
        <w:tab/>
        <w:t>The committee may at any time co-opt any member to be a member of the committee (subject to clause 28).</w:t>
      </w:r>
    </w:p>
    <w:p w14:paraId="72CBF301" w14:textId="77777777" w:rsidR="00EB0F44" w:rsidRDefault="00EB0F44" w:rsidP="00EB0F44">
      <w:pPr>
        <w:jc w:val="both"/>
        <w:rPr>
          <w:sz w:val="24"/>
        </w:rPr>
      </w:pPr>
    </w:p>
    <w:p w14:paraId="153661F4" w14:textId="7BFF7701" w:rsidR="00EB0F44" w:rsidRDefault="00EB0F44" w:rsidP="00EB0F44">
      <w:pPr>
        <w:jc w:val="both"/>
        <w:rPr>
          <w:sz w:val="24"/>
        </w:rPr>
      </w:pPr>
      <w:r>
        <w:rPr>
          <w:sz w:val="24"/>
        </w:rPr>
        <w:t>32.</w:t>
      </w:r>
      <w:r>
        <w:rPr>
          <w:sz w:val="24"/>
        </w:rPr>
        <w:tab/>
        <w:t>At each annual general meeting, all of the members of the committee shall retire from office, but shall then be eligible for re-election.</w:t>
      </w:r>
    </w:p>
    <w:p w14:paraId="62589964" w14:textId="77777777" w:rsidR="00EB0F44" w:rsidRDefault="00EB0F44" w:rsidP="00EB0F44">
      <w:pPr>
        <w:jc w:val="both"/>
        <w:rPr>
          <w:b/>
          <w:sz w:val="28"/>
        </w:rPr>
      </w:pPr>
    </w:p>
    <w:p w14:paraId="7C0183AA" w14:textId="77777777" w:rsidR="00EB0F44" w:rsidRDefault="00EB0F44" w:rsidP="00EB0F44">
      <w:pPr>
        <w:pStyle w:val="Heading1"/>
        <w:jc w:val="both"/>
      </w:pPr>
      <w:bookmarkStart w:id="14" w:name="_Toc103142000"/>
      <w:r>
        <w:t>Termination of Office</w:t>
      </w:r>
      <w:bookmarkEnd w:id="14"/>
    </w:p>
    <w:p w14:paraId="61251800" w14:textId="77777777" w:rsidR="00EB0F44" w:rsidRDefault="00EB0F44" w:rsidP="00EB0F44">
      <w:pPr>
        <w:jc w:val="both"/>
        <w:rPr>
          <w:sz w:val="24"/>
        </w:rPr>
      </w:pPr>
    </w:p>
    <w:p w14:paraId="6716B2F5" w14:textId="77777777" w:rsidR="00EB0F44" w:rsidRDefault="00EB0F44" w:rsidP="00EB0F44">
      <w:pPr>
        <w:jc w:val="both"/>
        <w:rPr>
          <w:sz w:val="24"/>
        </w:rPr>
      </w:pPr>
      <w:r>
        <w:rPr>
          <w:sz w:val="24"/>
        </w:rPr>
        <w:t>33.</w:t>
      </w:r>
      <w:r>
        <w:rPr>
          <w:sz w:val="24"/>
        </w:rPr>
        <w:tab/>
        <w:t>A member of the committee shall automatically vacate office if: -</w:t>
      </w:r>
    </w:p>
    <w:p w14:paraId="6CDC3D9D" w14:textId="77777777" w:rsidR="00EB0F44" w:rsidRDefault="00EB0F44" w:rsidP="00EB0F44">
      <w:pPr>
        <w:jc w:val="both"/>
        <w:rPr>
          <w:sz w:val="24"/>
        </w:rPr>
      </w:pPr>
    </w:p>
    <w:p w14:paraId="58349D5B" w14:textId="77777777" w:rsidR="00EB0F44" w:rsidRDefault="00EB0F44" w:rsidP="00EB0F44">
      <w:pPr>
        <w:numPr>
          <w:ilvl w:val="0"/>
          <w:numId w:val="5"/>
        </w:numPr>
        <w:jc w:val="both"/>
        <w:rPr>
          <w:sz w:val="24"/>
        </w:rPr>
      </w:pPr>
      <w:r>
        <w:rPr>
          <w:sz w:val="24"/>
        </w:rPr>
        <w:t xml:space="preserve">He/she becomes debarred under any statutory provision from being involved in the management or control of a charity </w:t>
      </w:r>
    </w:p>
    <w:p w14:paraId="7585867E" w14:textId="77777777" w:rsidR="00EB0F44" w:rsidRDefault="00EB0F44" w:rsidP="00EB0F44">
      <w:pPr>
        <w:numPr>
          <w:ilvl w:val="0"/>
          <w:numId w:val="5"/>
        </w:numPr>
        <w:jc w:val="both"/>
        <w:rPr>
          <w:sz w:val="24"/>
        </w:rPr>
      </w:pPr>
      <w:r>
        <w:rPr>
          <w:sz w:val="24"/>
        </w:rPr>
        <w:t>He/she becomes incapable for medical reasons of fulfilling his/her duties of office and such incapacity is expected to continue for a period of more than six months</w:t>
      </w:r>
    </w:p>
    <w:p w14:paraId="1E859932" w14:textId="1285670A" w:rsidR="00EB0F44" w:rsidRDefault="00EB0F44" w:rsidP="00EB0F44">
      <w:pPr>
        <w:numPr>
          <w:ilvl w:val="0"/>
          <w:numId w:val="5"/>
        </w:numPr>
        <w:jc w:val="both"/>
        <w:rPr>
          <w:sz w:val="24"/>
        </w:rPr>
      </w:pPr>
      <w:r>
        <w:rPr>
          <w:sz w:val="24"/>
        </w:rPr>
        <w:t>He/she ceases to be a member of the Association</w:t>
      </w:r>
    </w:p>
    <w:p w14:paraId="0652CBBD" w14:textId="22CE9FE9" w:rsidR="00EB0F44" w:rsidRDefault="00EB0F44" w:rsidP="00EB0F44">
      <w:pPr>
        <w:numPr>
          <w:ilvl w:val="0"/>
          <w:numId w:val="5"/>
        </w:numPr>
        <w:jc w:val="both"/>
        <w:rPr>
          <w:sz w:val="24"/>
        </w:rPr>
      </w:pPr>
      <w:r>
        <w:rPr>
          <w:sz w:val="24"/>
        </w:rPr>
        <w:t>He/she becomes an employee of the Association</w:t>
      </w:r>
    </w:p>
    <w:p w14:paraId="315ECA75" w14:textId="6BD966BD" w:rsidR="00EB0F44" w:rsidRDefault="00EB0F44" w:rsidP="00EB0F44">
      <w:pPr>
        <w:numPr>
          <w:ilvl w:val="0"/>
          <w:numId w:val="5"/>
        </w:numPr>
        <w:jc w:val="both"/>
        <w:rPr>
          <w:sz w:val="24"/>
        </w:rPr>
      </w:pPr>
      <w:r>
        <w:rPr>
          <w:sz w:val="24"/>
        </w:rPr>
        <w:t>He/she resigns office by notice to the Association</w:t>
      </w:r>
    </w:p>
    <w:p w14:paraId="1C89B835" w14:textId="77777777" w:rsidR="00EB0F44" w:rsidRDefault="00EB0F44" w:rsidP="00EB0F44">
      <w:pPr>
        <w:numPr>
          <w:ilvl w:val="0"/>
          <w:numId w:val="5"/>
        </w:numPr>
        <w:jc w:val="both"/>
        <w:rPr>
          <w:sz w:val="24"/>
        </w:rPr>
      </w:pPr>
      <w:r>
        <w:rPr>
          <w:sz w:val="24"/>
        </w:rPr>
        <w:t>He/she is absent (without permission of the committee) from more than three consecutive meetings of the committee, and the committee resolve to remove him/her from office.</w:t>
      </w:r>
    </w:p>
    <w:p w14:paraId="6A6C8A97" w14:textId="77777777" w:rsidR="00EB0F44" w:rsidRDefault="00EB0F44" w:rsidP="00EB0F44">
      <w:pPr>
        <w:jc w:val="both"/>
        <w:rPr>
          <w:sz w:val="24"/>
        </w:rPr>
      </w:pPr>
    </w:p>
    <w:p w14:paraId="610DABAE" w14:textId="77777777" w:rsidR="00EB0F44" w:rsidRDefault="00EB0F44" w:rsidP="00EB0F44">
      <w:pPr>
        <w:pStyle w:val="Heading1"/>
        <w:jc w:val="both"/>
      </w:pPr>
      <w:bookmarkStart w:id="15" w:name="_Toc103142001"/>
      <w:r>
        <w:t>Office Bearers</w:t>
      </w:r>
      <w:bookmarkEnd w:id="15"/>
    </w:p>
    <w:p w14:paraId="64801078" w14:textId="77777777" w:rsidR="00EB0F44" w:rsidRDefault="00EB0F44" w:rsidP="00EB0F44">
      <w:pPr>
        <w:jc w:val="both"/>
        <w:rPr>
          <w:b/>
          <w:sz w:val="28"/>
        </w:rPr>
      </w:pPr>
    </w:p>
    <w:p w14:paraId="2004B8C4" w14:textId="0E474A3D" w:rsidR="00EB0F44" w:rsidRPr="003012A8" w:rsidRDefault="00EB0F44" w:rsidP="00EB0F44">
      <w:pPr>
        <w:jc w:val="both"/>
        <w:rPr>
          <w:sz w:val="24"/>
        </w:rPr>
      </w:pPr>
      <w:r w:rsidRPr="003012A8">
        <w:rPr>
          <w:sz w:val="24"/>
        </w:rPr>
        <w:t>34.</w:t>
      </w:r>
      <w:r w:rsidRPr="003012A8">
        <w:rPr>
          <w:sz w:val="24"/>
        </w:rPr>
        <w:tab/>
        <w:t>The officers of the Association shall be:</w:t>
      </w:r>
    </w:p>
    <w:p w14:paraId="703103A1" w14:textId="77777777" w:rsidR="00EB0F44" w:rsidRPr="003012A8" w:rsidRDefault="00EB0F44" w:rsidP="00EB0F44">
      <w:pPr>
        <w:jc w:val="both"/>
        <w:rPr>
          <w:sz w:val="24"/>
        </w:rPr>
      </w:pPr>
    </w:p>
    <w:p w14:paraId="23651BD2" w14:textId="22E41618" w:rsidR="00EB0F44" w:rsidRPr="003012A8" w:rsidRDefault="00EB0F44" w:rsidP="00EB0F44">
      <w:pPr>
        <w:numPr>
          <w:ilvl w:val="0"/>
          <w:numId w:val="7"/>
        </w:numPr>
        <w:jc w:val="both"/>
        <w:rPr>
          <w:sz w:val="24"/>
        </w:rPr>
      </w:pPr>
      <w:r w:rsidRPr="003012A8">
        <w:rPr>
          <w:sz w:val="24"/>
        </w:rPr>
        <w:t xml:space="preserve">The Chair, the Secretary, </w:t>
      </w:r>
      <w:r w:rsidR="00754F7B" w:rsidRPr="003012A8">
        <w:rPr>
          <w:sz w:val="24"/>
        </w:rPr>
        <w:t xml:space="preserve">and </w:t>
      </w:r>
      <w:r w:rsidRPr="003012A8">
        <w:rPr>
          <w:sz w:val="24"/>
        </w:rPr>
        <w:t xml:space="preserve">the Treasurer </w:t>
      </w:r>
    </w:p>
    <w:p w14:paraId="78E90327" w14:textId="3D37B849" w:rsidR="00EB0F44" w:rsidRDefault="00EB0F44" w:rsidP="00EB0F44">
      <w:pPr>
        <w:numPr>
          <w:ilvl w:val="0"/>
          <w:numId w:val="7"/>
        </w:numPr>
        <w:jc w:val="both"/>
        <w:rPr>
          <w:sz w:val="24"/>
        </w:rPr>
      </w:pPr>
      <w:r>
        <w:rPr>
          <w:sz w:val="24"/>
        </w:rPr>
        <w:t>The Chair shall preside at all meetings of the committee</w:t>
      </w:r>
    </w:p>
    <w:p w14:paraId="1E2AF465" w14:textId="77777777" w:rsidR="00EB0F44" w:rsidRDefault="00EB0F44" w:rsidP="00EB0F44">
      <w:pPr>
        <w:numPr>
          <w:ilvl w:val="0"/>
          <w:numId w:val="7"/>
        </w:numPr>
        <w:jc w:val="both"/>
        <w:rPr>
          <w:sz w:val="24"/>
        </w:rPr>
      </w:pPr>
      <w:r>
        <w:rPr>
          <w:sz w:val="24"/>
        </w:rPr>
        <w:t>The Secretary shall: -</w:t>
      </w:r>
    </w:p>
    <w:p w14:paraId="70EE78AA" w14:textId="1DA59493" w:rsidR="00EB0F44" w:rsidRDefault="00EB0F44" w:rsidP="00EB0F44">
      <w:pPr>
        <w:numPr>
          <w:ilvl w:val="1"/>
          <w:numId w:val="6"/>
        </w:numPr>
        <w:jc w:val="both"/>
        <w:rPr>
          <w:sz w:val="24"/>
        </w:rPr>
      </w:pPr>
      <w:r>
        <w:rPr>
          <w:sz w:val="24"/>
        </w:rPr>
        <w:t>Keep records of the members of the Association.</w:t>
      </w:r>
    </w:p>
    <w:p w14:paraId="079817E2" w14:textId="11C6D73B" w:rsidR="00EB0F44" w:rsidRDefault="00EB0F44" w:rsidP="00EB0F44">
      <w:pPr>
        <w:numPr>
          <w:ilvl w:val="1"/>
          <w:numId w:val="6"/>
        </w:numPr>
        <w:jc w:val="both"/>
        <w:rPr>
          <w:sz w:val="24"/>
        </w:rPr>
      </w:pPr>
      <w:r>
        <w:rPr>
          <w:sz w:val="24"/>
        </w:rPr>
        <w:t>Advise the Treasurer of the Association when a member resigns or otherwise ceases to be a member of the Association.</w:t>
      </w:r>
    </w:p>
    <w:p w14:paraId="70D8F1F8" w14:textId="143BA22A" w:rsidR="00EB0F44" w:rsidRDefault="00EB0F44" w:rsidP="00EB0F44">
      <w:pPr>
        <w:numPr>
          <w:ilvl w:val="1"/>
          <w:numId w:val="6"/>
        </w:numPr>
        <w:jc w:val="both"/>
        <w:rPr>
          <w:sz w:val="24"/>
        </w:rPr>
      </w:pPr>
      <w:r>
        <w:rPr>
          <w:sz w:val="24"/>
        </w:rPr>
        <w:t>Convene all meetings and other functions of the Association as directed by the committee.</w:t>
      </w:r>
    </w:p>
    <w:p w14:paraId="4DC7B220" w14:textId="77777777" w:rsidR="00EB0F44" w:rsidRDefault="00EB0F44" w:rsidP="00EB0F44">
      <w:pPr>
        <w:pStyle w:val="Heading3"/>
        <w:numPr>
          <w:ilvl w:val="0"/>
          <w:numId w:val="11"/>
        </w:numPr>
      </w:pPr>
      <w:r>
        <w:lastRenderedPageBreak/>
        <w:t>The Treasurer shall: -</w:t>
      </w:r>
    </w:p>
    <w:p w14:paraId="0109595C" w14:textId="77777777" w:rsidR="00EB0F44" w:rsidRDefault="00EB0F44" w:rsidP="00EB0F44">
      <w:pPr>
        <w:numPr>
          <w:ilvl w:val="1"/>
          <w:numId w:val="8"/>
        </w:numPr>
        <w:jc w:val="both"/>
        <w:rPr>
          <w:sz w:val="24"/>
        </w:rPr>
      </w:pPr>
      <w:r>
        <w:rPr>
          <w:sz w:val="24"/>
        </w:rPr>
        <w:t>Collect annual membership subscriptions.</w:t>
      </w:r>
    </w:p>
    <w:p w14:paraId="5EB5C8D4" w14:textId="525AA02F" w:rsidR="00EB0F44" w:rsidRDefault="00EB0F44" w:rsidP="00EB0F44">
      <w:pPr>
        <w:numPr>
          <w:ilvl w:val="1"/>
          <w:numId w:val="8"/>
        </w:numPr>
        <w:jc w:val="both"/>
        <w:rPr>
          <w:sz w:val="24"/>
        </w:rPr>
      </w:pPr>
      <w:r>
        <w:rPr>
          <w:sz w:val="24"/>
        </w:rPr>
        <w:t xml:space="preserve">Operate a bank account on behalf of the </w:t>
      </w:r>
      <w:r w:rsidR="00D12085">
        <w:rPr>
          <w:sz w:val="24"/>
        </w:rPr>
        <w:t>Association, subject</w:t>
      </w:r>
      <w:r>
        <w:rPr>
          <w:sz w:val="24"/>
        </w:rPr>
        <w:t xml:space="preserve"> to the oversight of the committee.</w:t>
      </w:r>
    </w:p>
    <w:p w14:paraId="7EE665DF" w14:textId="7AA50BA2" w:rsidR="00EB0F44" w:rsidRDefault="00EB0F44" w:rsidP="00EB0F44">
      <w:pPr>
        <w:numPr>
          <w:ilvl w:val="1"/>
          <w:numId w:val="8"/>
        </w:numPr>
        <w:jc w:val="both"/>
        <w:rPr>
          <w:sz w:val="24"/>
        </w:rPr>
      </w:pPr>
      <w:r>
        <w:rPr>
          <w:sz w:val="24"/>
        </w:rPr>
        <w:t>Prepare a statement of the Income and Expenditure of the Association to 31</w:t>
      </w:r>
      <w:r w:rsidRPr="00EB0F44">
        <w:rPr>
          <w:sz w:val="24"/>
          <w:vertAlign w:val="superscript"/>
        </w:rPr>
        <w:t>st</w:t>
      </w:r>
      <w:r>
        <w:rPr>
          <w:sz w:val="24"/>
        </w:rPr>
        <w:t xml:space="preserve"> December each year and a Balance Sheet of the Association’s Assets and Liabilities as at 31</w:t>
      </w:r>
      <w:r>
        <w:rPr>
          <w:sz w:val="24"/>
          <w:vertAlign w:val="superscript"/>
        </w:rPr>
        <w:t>st</w:t>
      </w:r>
      <w:r>
        <w:rPr>
          <w:sz w:val="24"/>
        </w:rPr>
        <w:t xml:space="preserve"> December in each year and present these to the annual general meeting of the Association</w:t>
      </w:r>
    </w:p>
    <w:p w14:paraId="275C26EA" w14:textId="77777777" w:rsidR="00754F7B" w:rsidRPr="003012A8" w:rsidRDefault="00754F7B" w:rsidP="00754F7B">
      <w:pPr>
        <w:pStyle w:val="BodyText"/>
        <w:numPr>
          <w:ilvl w:val="2"/>
          <w:numId w:val="8"/>
        </w:numPr>
      </w:pPr>
      <w:r w:rsidRPr="003012A8">
        <w:t xml:space="preserve">Subsection deleted.  </w:t>
      </w:r>
    </w:p>
    <w:p w14:paraId="54F677A2" w14:textId="3B00C396" w:rsidR="00EB0F44" w:rsidRDefault="00EB0F44" w:rsidP="00754F7B">
      <w:pPr>
        <w:pStyle w:val="BodyText"/>
        <w:numPr>
          <w:ilvl w:val="2"/>
          <w:numId w:val="8"/>
        </w:numPr>
      </w:pPr>
      <w:r>
        <w:t>In the absence of the Chair, the committee shall elect one of its members to be chairperson at the committee meetings.</w:t>
      </w:r>
    </w:p>
    <w:p w14:paraId="0E585314" w14:textId="74E90688" w:rsidR="00EB0F44" w:rsidRDefault="00EB0F44" w:rsidP="00EB0F44">
      <w:pPr>
        <w:numPr>
          <w:ilvl w:val="4"/>
          <w:numId w:val="10"/>
        </w:numPr>
        <w:jc w:val="both"/>
        <w:rPr>
          <w:sz w:val="24"/>
        </w:rPr>
      </w:pPr>
      <w:r>
        <w:rPr>
          <w:sz w:val="24"/>
        </w:rPr>
        <w:t>The officers and committee members shall be elected annually at the annual general meeting of the Association.</w:t>
      </w:r>
    </w:p>
    <w:p w14:paraId="6D77D5D8" w14:textId="77777777" w:rsidR="00EB0F44" w:rsidRDefault="00EB0F44" w:rsidP="00EB0F44">
      <w:pPr>
        <w:jc w:val="both"/>
        <w:rPr>
          <w:sz w:val="24"/>
        </w:rPr>
      </w:pPr>
    </w:p>
    <w:p w14:paraId="2953A66C" w14:textId="77777777" w:rsidR="00EB0F44" w:rsidRDefault="00EB0F44" w:rsidP="00EB0F44">
      <w:pPr>
        <w:pStyle w:val="Heading1"/>
        <w:jc w:val="both"/>
      </w:pPr>
      <w:bookmarkStart w:id="16" w:name="_Toc103142002"/>
      <w:r>
        <w:t>Powers of Committee</w:t>
      </w:r>
      <w:bookmarkEnd w:id="16"/>
    </w:p>
    <w:p w14:paraId="092446E4" w14:textId="77777777" w:rsidR="00EB0F44" w:rsidRDefault="00EB0F44" w:rsidP="00EB0F44">
      <w:pPr>
        <w:jc w:val="both"/>
        <w:rPr>
          <w:b/>
          <w:sz w:val="28"/>
        </w:rPr>
      </w:pPr>
    </w:p>
    <w:p w14:paraId="4FC06182" w14:textId="4371638B" w:rsidR="00EB0F44" w:rsidRDefault="00EB0F44" w:rsidP="00EB0F44">
      <w:pPr>
        <w:jc w:val="both"/>
        <w:rPr>
          <w:sz w:val="24"/>
        </w:rPr>
      </w:pPr>
      <w:r>
        <w:rPr>
          <w:sz w:val="24"/>
        </w:rPr>
        <w:t>35.</w:t>
      </w:r>
      <w:r>
        <w:rPr>
          <w:sz w:val="24"/>
        </w:rPr>
        <w:tab/>
        <w:t>Except as otherwise provided in this constitution, the Association will be managed by the committee, who may exercise all the powers of the Association.</w:t>
      </w:r>
    </w:p>
    <w:p w14:paraId="22699969" w14:textId="77777777" w:rsidR="00EB0F44" w:rsidRDefault="00EB0F44" w:rsidP="00EB0F44">
      <w:pPr>
        <w:jc w:val="both"/>
        <w:rPr>
          <w:sz w:val="24"/>
        </w:rPr>
      </w:pPr>
    </w:p>
    <w:p w14:paraId="482F1B2C" w14:textId="77777777" w:rsidR="00EB0F44" w:rsidRDefault="00EB0F44" w:rsidP="00EB0F44">
      <w:pPr>
        <w:jc w:val="both"/>
        <w:rPr>
          <w:sz w:val="24"/>
        </w:rPr>
      </w:pPr>
      <w:r>
        <w:rPr>
          <w:sz w:val="24"/>
        </w:rPr>
        <w:t>36.</w:t>
      </w:r>
      <w:r>
        <w:rPr>
          <w:sz w:val="24"/>
        </w:rPr>
        <w:tab/>
        <w:t>A meeting of the committee at which a quorum is present may exercise all powers exercisable by the committee.</w:t>
      </w:r>
    </w:p>
    <w:p w14:paraId="52325281" w14:textId="77777777" w:rsidR="00EB0F44" w:rsidRDefault="00EB0F44" w:rsidP="00EB0F44">
      <w:pPr>
        <w:jc w:val="both"/>
        <w:rPr>
          <w:sz w:val="24"/>
        </w:rPr>
      </w:pPr>
    </w:p>
    <w:p w14:paraId="6F9411CD" w14:textId="77777777" w:rsidR="00EB0F44" w:rsidRDefault="00EB0F44" w:rsidP="00EB0F44">
      <w:pPr>
        <w:pStyle w:val="Heading1"/>
        <w:jc w:val="both"/>
      </w:pPr>
      <w:bookmarkStart w:id="17" w:name="_Toc103142003"/>
      <w:r>
        <w:t>Personal Interests</w:t>
      </w:r>
      <w:bookmarkEnd w:id="17"/>
    </w:p>
    <w:p w14:paraId="1E7BD7BE" w14:textId="77777777" w:rsidR="00EB0F44" w:rsidRDefault="00EB0F44" w:rsidP="00EB0F44">
      <w:pPr>
        <w:jc w:val="both"/>
        <w:rPr>
          <w:b/>
          <w:sz w:val="28"/>
        </w:rPr>
      </w:pPr>
    </w:p>
    <w:p w14:paraId="101047A7" w14:textId="7AD50F9B" w:rsidR="00EB0F44" w:rsidRDefault="00EB0F44" w:rsidP="00EB0F44">
      <w:pPr>
        <w:jc w:val="both"/>
        <w:rPr>
          <w:sz w:val="24"/>
        </w:rPr>
      </w:pPr>
      <w:r>
        <w:rPr>
          <w:sz w:val="24"/>
        </w:rPr>
        <w:t>37.</w:t>
      </w:r>
      <w:r>
        <w:rPr>
          <w:sz w:val="24"/>
        </w:rPr>
        <w:tab/>
        <w:t>A member of the committee who has a personal interest in any transaction or other arrangement, which the Association is proposing to enter into, must declare that interest at a meeting of the committee. He/she will be debarred (in terms of clause 51) from voting on the question of whether or not the Association should enter into that arrangement.</w:t>
      </w:r>
    </w:p>
    <w:p w14:paraId="5B998AE9" w14:textId="77777777" w:rsidR="00EB0F44" w:rsidRDefault="00EB0F44" w:rsidP="00EB0F44">
      <w:pPr>
        <w:jc w:val="both"/>
        <w:rPr>
          <w:sz w:val="24"/>
        </w:rPr>
      </w:pPr>
    </w:p>
    <w:p w14:paraId="2C730428" w14:textId="77777777" w:rsidR="00EB0F44" w:rsidRDefault="00EB0F44" w:rsidP="00EB0F44">
      <w:pPr>
        <w:jc w:val="both"/>
        <w:rPr>
          <w:sz w:val="24"/>
        </w:rPr>
      </w:pPr>
      <w:r>
        <w:rPr>
          <w:sz w:val="24"/>
        </w:rPr>
        <w:t>38.</w:t>
      </w:r>
      <w:r>
        <w:rPr>
          <w:sz w:val="24"/>
        </w:rPr>
        <w:tab/>
        <w:t>For the purposes of clause 37, a person shall be deemed to have a personal interest in an arrangement if any partner or other close relative of his/hers or any firm of which he/she is a partner or any limited company of which he/she is a substantial shareholder or director, has a personal interest in that arrangement.</w:t>
      </w:r>
    </w:p>
    <w:p w14:paraId="53734181" w14:textId="77777777" w:rsidR="00EB0F44" w:rsidRDefault="00EB0F44" w:rsidP="00EB0F44">
      <w:pPr>
        <w:jc w:val="both"/>
        <w:rPr>
          <w:sz w:val="24"/>
        </w:rPr>
      </w:pPr>
    </w:p>
    <w:p w14:paraId="07A4DCF1" w14:textId="51B65CA6" w:rsidR="00EB0F44" w:rsidRDefault="00EB0F44" w:rsidP="00EB0F44">
      <w:pPr>
        <w:jc w:val="both"/>
        <w:rPr>
          <w:sz w:val="24"/>
        </w:rPr>
      </w:pPr>
      <w:r>
        <w:rPr>
          <w:sz w:val="24"/>
        </w:rPr>
        <w:t>39.</w:t>
      </w:r>
      <w:r>
        <w:rPr>
          <w:sz w:val="24"/>
        </w:rPr>
        <w:tab/>
        <w:t>Provided he/she has declared his/her interest, and has not voted on the question of whether or not the Association should enter into the relevant arrangement, a member of the committee will not be debarred from entering into an arrangement with the Association in which he/she has a personal interest (or is deemed to have a personal interest under clause 37) and may retain any personal benefit which he/she gains from his/her participation in that arrangement.</w:t>
      </w:r>
    </w:p>
    <w:p w14:paraId="5ABCAC51" w14:textId="77777777" w:rsidR="00EB0F44" w:rsidRDefault="00EB0F44" w:rsidP="00EB0F44">
      <w:pPr>
        <w:jc w:val="both"/>
        <w:rPr>
          <w:sz w:val="24"/>
        </w:rPr>
      </w:pPr>
    </w:p>
    <w:p w14:paraId="132B840F" w14:textId="0134F755" w:rsidR="00EB0F44" w:rsidRDefault="00EB0F44" w:rsidP="00EB0F44">
      <w:pPr>
        <w:pStyle w:val="BodyText"/>
      </w:pPr>
      <w:r>
        <w:t>40.</w:t>
      </w:r>
      <w:r>
        <w:tab/>
        <w:t>No member of the committee may serve as an employee (full time or part time) of the Association, and no member of the committee may be given any remuneration by the Association for carrying out his/her duties as a member of the committee.</w:t>
      </w:r>
    </w:p>
    <w:p w14:paraId="0775E4C1" w14:textId="77777777" w:rsidR="00EB0F44" w:rsidRDefault="00EB0F44" w:rsidP="00EB0F44">
      <w:pPr>
        <w:pStyle w:val="BodyText"/>
      </w:pPr>
    </w:p>
    <w:p w14:paraId="50D58785" w14:textId="56873A28" w:rsidR="00EB0F44" w:rsidRDefault="00EB0F44" w:rsidP="00EB0F44">
      <w:pPr>
        <w:pStyle w:val="BodyText"/>
      </w:pPr>
      <w:r>
        <w:t>41.</w:t>
      </w:r>
      <w:r>
        <w:tab/>
        <w:t>The members of the committee may be paid all travelling and other expenses reasonably occurred by them in connection with the attendance at meetings of the committee meetings or otherwise in connection with the carrying out of their duties</w:t>
      </w:r>
    </w:p>
    <w:p w14:paraId="2ABCD721" w14:textId="77777777" w:rsidR="00EB0F44" w:rsidRDefault="00EB0F44" w:rsidP="00EB0F44">
      <w:pPr>
        <w:jc w:val="both"/>
        <w:rPr>
          <w:sz w:val="24"/>
        </w:rPr>
      </w:pPr>
    </w:p>
    <w:p w14:paraId="2995D05A" w14:textId="77777777" w:rsidR="00EB0F44" w:rsidRDefault="00EB0F44" w:rsidP="00EB0F44">
      <w:pPr>
        <w:pStyle w:val="Heading4"/>
      </w:pPr>
      <w:r>
        <w:lastRenderedPageBreak/>
        <w:t>Procedure at Committee Meetings</w:t>
      </w:r>
    </w:p>
    <w:p w14:paraId="7366CB7B" w14:textId="77777777" w:rsidR="00EB0F44" w:rsidRDefault="00EB0F44" w:rsidP="00EB0F44">
      <w:pPr>
        <w:jc w:val="both"/>
        <w:rPr>
          <w:sz w:val="28"/>
        </w:rPr>
      </w:pPr>
    </w:p>
    <w:p w14:paraId="49993621" w14:textId="1CCEF2C4" w:rsidR="00EB0F44" w:rsidRDefault="00EB0F44" w:rsidP="00EB0F44">
      <w:pPr>
        <w:jc w:val="both"/>
        <w:rPr>
          <w:sz w:val="24"/>
        </w:rPr>
      </w:pPr>
      <w:r>
        <w:rPr>
          <w:sz w:val="24"/>
        </w:rPr>
        <w:t>42.</w:t>
      </w:r>
      <w:r>
        <w:rPr>
          <w:sz w:val="24"/>
        </w:rPr>
        <w:tab/>
        <w:t>Any member of the committee may call a meeting of the committee or request the Secretary to call a meeting of the committee.</w:t>
      </w:r>
    </w:p>
    <w:p w14:paraId="15BE60FD" w14:textId="77777777" w:rsidR="00EB0F44" w:rsidRDefault="00EB0F44" w:rsidP="00EB0F44">
      <w:pPr>
        <w:jc w:val="both"/>
        <w:rPr>
          <w:sz w:val="24"/>
        </w:rPr>
      </w:pPr>
    </w:p>
    <w:p w14:paraId="439B8AF3" w14:textId="2E020838" w:rsidR="00EB0F44" w:rsidRDefault="00EB0F44" w:rsidP="00EB0F44">
      <w:pPr>
        <w:jc w:val="both"/>
        <w:rPr>
          <w:sz w:val="24"/>
        </w:rPr>
      </w:pPr>
      <w:r>
        <w:rPr>
          <w:sz w:val="24"/>
        </w:rPr>
        <w:t>43.</w:t>
      </w:r>
      <w:r>
        <w:rPr>
          <w:sz w:val="24"/>
        </w:rPr>
        <w:tab/>
        <w:t>Questions arising at a meeting of the committee shall be decided by a majority of votes. If an equality of votes arises, the chairperson of the meeting shall have a casting vote.</w:t>
      </w:r>
    </w:p>
    <w:p w14:paraId="412E593B" w14:textId="77777777" w:rsidR="00EB0F44" w:rsidRDefault="00EB0F44" w:rsidP="00EB0F44">
      <w:pPr>
        <w:jc w:val="both"/>
        <w:rPr>
          <w:sz w:val="24"/>
        </w:rPr>
      </w:pPr>
    </w:p>
    <w:p w14:paraId="2A21F4D1" w14:textId="5B3EC447" w:rsidR="00EB0F44" w:rsidRDefault="00EB0F44" w:rsidP="00EB0F44">
      <w:pPr>
        <w:jc w:val="both"/>
        <w:rPr>
          <w:sz w:val="24"/>
        </w:rPr>
      </w:pPr>
      <w:r>
        <w:rPr>
          <w:sz w:val="24"/>
        </w:rPr>
        <w:t>44.</w:t>
      </w:r>
      <w:r>
        <w:rPr>
          <w:sz w:val="24"/>
        </w:rPr>
        <w:tab/>
        <w:t xml:space="preserve">No business shall be dealt with at a meeting of the committee unless a quorum is present. The quorum for meetings of the committee shall be </w:t>
      </w:r>
      <w:r w:rsidR="00BE298F">
        <w:rPr>
          <w:sz w:val="24"/>
        </w:rPr>
        <w:t>six</w:t>
      </w:r>
      <w:r>
        <w:rPr>
          <w:sz w:val="24"/>
        </w:rPr>
        <w:t>.</w:t>
      </w:r>
    </w:p>
    <w:p w14:paraId="73B9BB3B" w14:textId="77777777" w:rsidR="00EB0F44" w:rsidRDefault="00EB0F44" w:rsidP="00EB0F44">
      <w:pPr>
        <w:jc w:val="both"/>
        <w:rPr>
          <w:sz w:val="24"/>
        </w:rPr>
      </w:pPr>
    </w:p>
    <w:p w14:paraId="3750C750" w14:textId="1557F87A" w:rsidR="00EB0F44" w:rsidRDefault="00EB0F44" w:rsidP="00EB0F44">
      <w:pPr>
        <w:jc w:val="both"/>
        <w:rPr>
          <w:sz w:val="24"/>
        </w:rPr>
      </w:pPr>
      <w:r>
        <w:rPr>
          <w:sz w:val="24"/>
        </w:rPr>
        <w:t>45.</w:t>
      </w:r>
      <w:r>
        <w:rPr>
          <w:sz w:val="24"/>
        </w:rPr>
        <w:tab/>
        <w:t>A committee member shall not vote at a committee meeting (or at a meeting of a committee) on any resolution concerning a matter in which he/she has a personal interest which conflicts (or may conflict) with the interests of the Association. He/she must withdraw from the meeting while an item of that nature is being dealt with.</w:t>
      </w:r>
    </w:p>
    <w:p w14:paraId="5C60EC10" w14:textId="77777777" w:rsidR="00754F7B" w:rsidRDefault="00754F7B" w:rsidP="00EB0F44">
      <w:pPr>
        <w:jc w:val="both"/>
        <w:rPr>
          <w:sz w:val="24"/>
        </w:rPr>
      </w:pPr>
    </w:p>
    <w:p w14:paraId="5E113F52" w14:textId="0FD7AC24" w:rsidR="00754F7B" w:rsidRDefault="00754F7B" w:rsidP="00EB0F44">
      <w:pPr>
        <w:jc w:val="both"/>
        <w:rPr>
          <w:sz w:val="24"/>
        </w:rPr>
      </w:pPr>
      <w:r w:rsidRPr="003012A8">
        <w:rPr>
          <w:sz w:val="24"/>
        </w:rPr>
        <w:t>45a.</w:t>
      </w:r>
      <w:r w:rsidRPr="003012A8">
        <w:rPr>
          <w:sz w:val="24"/>
        </w:rPr>
        <w:tab/>
        <w:t>The Association’s Musical Director may attend committee meetings except when his/her position is being considered. He/she shall not be eligible to vote in a committee meeting.</w:t>
      </w:r>
    </w:p>
    <w:p w14:paraId="30FB0BB9" w14:textId="77777777" w:rsidR="00EB0F44" w:rsidRDefault="00EB0F44" w:rsidP="00EB0F44">
      <w:pPr>
        <w:jc w:val="both"/>
        <w:rPr>
          <w:sz w:val="24"/>
        </w:rPr>
      </w:pPr>
    </w:p>
    <w:p w14:paraId="29FD92DF" w14:textId="77777777" w:rsidR="00EB0F44" w:rsidRDefault="00EB0F44" w:rsidP="00EB0F44">
      <w:pPr>
        <w:jc w:val="both"/>
        <w:rPr>
          <w:sz w:val="24"/>
        </w:rPr>
      </w:pPr>
      <w:r>
        <w:rPr>
          <w:b/>
          <w:sz w:val="28"/>
        </w:rPr>
        <w:t>Delegation to Sub-Committees</w:t>
      </w:r>
    </w:p>
    <w:p w14:paraId="7FF8469B" w14:textId="77777777" w:rsidR="00EB0F44" w:rsidRDefault="00EB0F44" w:rsidP="00EB0F44">
      <w:pPr>
        <w:jc w:val="both"/>
        <w:rPr>
          <w:sz w:val="28"/>
        </w:rPr>
      </w:pPr>
    </w:p>
    <w:p w14:paraId="72B9A117" w14:textId="4E985F96" w:rsidR="00EB0F44" w:rsidRDefault="00EB0F44" w:rsidP="00EB0F44">
      <w:pPr>
        <w:jc w:val="both"/>
        <w:rPr>
          <w:sz w:val="24"/>
        </w:rPr>
      </w:pPr>
      <w:r>
        <w:rPr>
          <w:sz w:val="24"/>
        </w:rPr>
        <w:t>46.</w:t>
      </w:r>
      <w:r>
        <w:rPr>
          <w:sz w:val="24"/>
        </w:rPr>
        <w:tab/>
        <w:t>The committee may delegate any of their powers to any sub-committee consisting of one or more committee members and such other persons (if any) as the committee may determine.  They may also delegate to the Chair (or the holder of any other post) such of their powers, as they may consider appropriate.</w:t>
      </w:r>
    </w:p>
    <w:p w14:paraId="5665E810" w14:textId="77777777" w:rsidR="00EB0F44" w:rsidRDefault="00EB0F44" w:rsidP="00EB0F44">
      <w:pPr>
        <w:jc w:val="both"/>
        <w:rPr>
          <w:sz w:val="24"/>
        </w:rPr>
      </w:pPr>
    </w:p>
    <w:p w14:paraId="1E849FA2" w14:textId="77777777" w:rsidR="00EB0F44" w:rsidRDefault="00EB0F44" w:rsidP="00EB0F44">
      <w:pPr>
        <w:jc w:val="both"/>
        <w:rPr>
          <w:sz w:val="24"/>
        </w:rPr>
      </w:pPr>
      <w:r>
        <w:rPr>
          <w:sz w:val="24"/>
        </w:rPr>
        <w:t>47.</w:t>
      </w:r>
      <w:r>
        <w:rPr>
          <w:sz w:val="24"/>
        </w:rPr>
        <w:tab/>
        <w:t>Any delegation of powers under clause 46 may be made subject to such conditions as the committee may impose and may be revoked or altered.</w:t>
      </w:r>
    </w:p>
    <w:p w14:paraId="60ECB9F4" w14:textId="77777777" w:rsidR="00EB0F44" w:rsidRDefault="00EB0F44" w:rsidP="00EB0F44">
      <w:pPr>
        <w:jc w:val="both"/>
        <w:rPr>
          <w:sz w:val="24"/>
        </w:rPr>
      </w:pPr>
    </w:p>
    <w:p w14:paraId="74A6B701" w14:textId="77777777" w:rsidR="00EB0F44" w:rsidRDefault="00EB0F44" w:rsidP="00EB0F44">
      <w:pPr>
        <w:jc w:val="both"/>
        <w:rPr>
          <w:sz w:val="24"/>
        </w:rPr>
      </w:pPr>
      <w:r>
        <w:rPr>
          <w:sz w:val="24"/>
        </w:rPr>
        <w:t>48.</w:t>
      </w:r>
      <w:r>
        <w:rPr>
          <w:sz w:val="24"/>
        </w:rPr>
        <w:tab/>
        <w:t>The rules of procedure for any sub-committee shall be as prescribed by the committee.</w:t>
      </w:r>
    </w:p>
    <w:p w14:paraId="3AC79ABF" w14:textId="77777777" w:rsidR="00EB0F44" w:rsidRDefault="00EB0F44" w:rsidP="00EB0F44">
      <w:pPr>
        <w:jc w:val="both"/>
        <w:rPr>
          <w:sz w:val="24"/>
        </w:rPr>
      </w:pPr>
    </w:p>
    <w:p w14:paraId="1688751E" w14:textId="77777777" w:rsidR="00EB0F44" w:rsidRDefault="00EB0F44" w:rsidP="00EB0F44">
      <w:pPr>
        <w:pStyle w:val="Heading1"/>
        <w:jc w:val="both"/>
      </w:pPr>
      <w:bookmarkStart w:id="18" w:name="_Toc103142004"/>
      <w:r>
        <w:t>Operation of Accounts and Holding of Property</w:t>
      </w:r>
      <w:bookmarkEnd w:id="18"/>
    </w:p>
    <w:p w14:paraId="0C01D0AD" w14:textId="77777777" w:rsidR="00EB0F44" w:rsidRDefault="00EB0F44" w:rsidP="00EB0F44">
      <w:pPr>
        <w:jc w:val="both"/>
        <w:rPr>
          <w:b/>
          <w:sz w:val="28"/>
        </w:rPr>
      </w:pPr>
    </w:p>
    <w:p w14:paraId="3CAF28FB" w14:textId="4697DB87" w:rsidR="00EB0F44" w:rsidRDefault="00EB0F44" w:rsidP="00EB0F44">
      <w:pPr>
        <w:pStyle w:val="BodyText"/>
      </w:pPr>
      <w:r>
        <w:t>49.</w:t>
      </w:r>
      <w:r>
        <w:tab/>
        <w:t>The signatures of two out of three signatories appointed by the committee shall be required in relation to all operations (other than lodgement of funds) on the bank and building society accounts held by the Association.  At least one out of the two signatures must be the signature of a member of the committee.</w:t>
      </w:r>
    </w:p>
    <w:p w14:paraId="26C3FE80" w14:textId="77777777" w:rsidR="00EB0F44" w:rsidRDefault="00EB0F44" w:rsidP="00EB0F44">
      <w:pPr>
        <w:jc w:val="both"/>
        <w:rPr>
          <w:sz w:val="24"/>
        </w:rPr>
      </w:pPr>
    </w:p>
    <w:p w14:paraId="48073BC2" w14:textId="4ACDA24F" w:rsidR="00EB0F44" w:rsidRDefault="00EB0F44" w:rsidP="00EB0F44">
      <w:pPr>
        <w:jc w:val="both"/>
        <w:rPr>
          <w:sz w:val="24"/>
        </w:rPr>
      </w:pPr>
      <w:r>
        <w:rPr>
          <w:sz w:val="24"/>
        </w:rPr>
        <w:t>50.</w:t>
      </w:r>
      <w:r>
        <w:rPr>
          <w:sz w:val="24"/>
        </w:rPr>
        <w:tab/>
        <w:t>No liabilities shall be incurred in excess of the current assets of the Association and in particular no bank account shall at any time be overdrawn without the previous written consent attained at a general meeting.</w:t>
      </w:r>
    </w:p>
    <w:p w14:paraId="588C5159" w14:textId="32C5E613" w:rsidR="00EB0F44" w:rsidRDefault="00EB0F44" w:rsidP="00EB0F44">
      <w:pPr>
        <w:jc w:val="both"/>
        <w:rPr>
          <w:sz w:val="24"/>
        </w:rPr>
      </w:pPr>
      <w:r>
        <w:rPr>
          <w:sz w:val="24"/>
        </w:rPr>
        <w:t>51.</w:t>
      </w:r>
      <w:r>
        <w:rPr>
          <w:sz w:val="24"/>
        </w:rPr>
        <w:tab/>
        <w:t xml:space="preserve">The title to all property (including any land or buildings, the tenant's interest under any lease and (so far as appropriate) any investments) shall be held either in the names of the Chair, Treasurer and Secretary of the Association (and their successors in office) or in name of a nominee company holding such property in trust for the Association.  Any </w:t>
      </w:r>
      <w:r>
        <w:rPr>
          <w:sz w:val="24"/>
        </w:rPr>
        <w:lastRenderedPageBreak/>
        <w:t>person or body in whose name the Association's property is held shall act in accordance with the directions issued from time to time by the committee.</w:t>
      </w:r>
    </w:p>
    <w:p w14:paraId="1A19B54D" w14:textId="77777777" w:rsidR="00EB0F44" w:rsidRDefault="00EB0F44" w:rsidP="00EB0F44">
      <w:pPr>
        <w:jc w:val="both"/>
        <w:rPr>
          <w:sz w:val="24"/>
        </w:rPr>
      </w:pPr>
    </w:p>
    <w:p w14:paraId="674D0903" w14:textId="77777777" w:rsidR="00EB0F44" w:rsidRDefault="00EB0F44" w:rsidP="00EB0F44">
      <w:pPr>
        <w:pStyle w:val="Heading1"/>
        <w:jc w:val="both"/>
      </w:pPr>
      <w:bookmarkStart w:id="19" w:name="_Toc103142005"/>
      <w:r>
        <w:t>Minutes</w:t>
      </w:r>
      <w:bookmarkEnd w:id="19"/>
    </w:p>
    <w:p w14:paraId="115FA138" w14:textId="77777777" w:rsidR="00EB0F44" w:rsidRDefault="00EB0F44" w:rsidP="00EB0F44">
      <w:pPr>
        <w:jc w:val="both"/>
        <w:rPr>
          <w:b/>
          <w:sz w:val="28"/>
        </w:rPr>
      </w:pPr>
    </w:p>
    <w:p w14:paraId="1CB88EC1" w14:textId="555357E3" w:rsidR="00EB0F44" w:rsidRDefault="00EB0F44" w:rsidP="00EB0F44">
      <w:pPr>
        <w:jc w:val="both"/>
        <w:rPr>
          <w:sz w:val="24"/>
        </w:rPr>
      </w:pPr>
      <w:r>
        <w:rPr>
          <w:sz w:val="24"/>
        </w:rPr>
        <w:t>52.</w:t>
      </w:r>
      <w:r>
        <w:rPr>
          <w:sz w:val="24"/>
        </w:rPr>
        <w:tab/>
        <w:t>The committee shall ensure that minutes are made of all proceedings at general meetings, committee meetings and meetings of committees. A minute of any meeting shall include the names of those present, and (as far as possible) shall be signed by the chairperson of the meeting.</w:t>
      </w:r>
    </w:p>
    <w:p w14:paraId="6F49386F" w14:textId="77777777" w:rsidR="00EB0F44" w:rsidRDefault="00EB0F44" w:rsidP="00EB0F44">
      <w:pPr>
        <w:jc w:val="both"/>
        <w:rPr>
          <w:sz w:val="24"/>
        </w:rPr>
      </w:pPr>
    </w:p>
    <w:p w14:paraId="6706EE9C" w14:textId="77777777" w:rsidR="00EB0F44" w:rsidRDefault="00EB0F44" w:rsidP="00EB0F44">
      <w:pPr>
        <w:pStyle w:val="Heading1"/>
        <w:jc w:val="both"/>
      </w:pPr>
      <w:bookmarkStart w:id="20" w:name="_Toc103142006"/>
      <w:r>
        <w:t>Accounting Records and Annual Accounts</w:t>
      </w:r>
      <w:bookmarkEnd w:id="20"/>
    </w:p>
    <w:p w14:paraId="0FFCD348" w14:textId="77777777" w:rsidR="00EB0F44" w:rsidRDefault="00EB0F44" w:rsidP="00EB0F44">
      <w:pPr>
        <w:jc w:val="both"/>
        <w:rPr>
          <w:b/>
          <w:sz w:val="28"/>
        </w:rPr>
      </w:pPr>
    </w:p>
    <w:p w14:paraId="71422740" w14:textId="77777777" w:rsidR="00EB0F44" w:rsidRDefault="00EB0F44" w:rsidP="00EB0F44">
      <w:pPr>
        <w:jc w:val="both"/>
        <w:rPr>
          <w:sz w:val="24"/>
        </w:rPr>
      </w:pPr>
      <w:r>
        <w:rPr>
          <w:sz w:val="24"/>
        </w:rPr>
        <w:t>53.</w:t>
      </w:r>
      <w:r>
        <w:rPr>
          <w:sz w:val="24"/>
        </w:rPr>
        <w:tab/>
        <w:t>The committee shall ensure that proper accounting records are maintained in accordance with all applicable statutory requirements.</w:t>
      </w:r>
    </w:p>
    <w:p w14:paraId="11E8C800" w14:textId="77777777" w:rsidR="00EB0F44" w:rsidRDefault="00EB0F44" w:rsidP="00EB0F44">
      <w:pPr>
        <w:jc w:val="both"/>
        <w:rPr>
          <w:sz w:val="24"/>
        </w:rPr>
      </w:pPr>
    </w:p>
    <w:p w14:paraId="2A4D6452" w14:textId="15D7CC55" w:rsidR="00EB0F44" w:rsidRDefault="00EB0F44" w:rsidP="00EB0F44">
      <w:pPr>
        <w:jc w:val="both"/>
        <w:rPr>
          <w:sz w:val="24"/>
        </w:rPr>
      </w:pPr>
      <w:r>
        <w:rPr>
          <w:sz w:val="24"/>
        </w:rPr>
        <w:t>54.</w:t>
      </w:r>
      <w:r>
        <w:rPr>
          <w:sz w:val="24"/>
        </w:rPr>
        <w:tab/>
        <w:t>The committee shall prepare annual accounts, complying with all relevant statutory requirements. If an audit is required under any statutory provisions or if they otherwise think fit, they shall ensure that a registered auditor carries out an audit of such accounts.</w:t>
      </w:r>
    </w:p>
    <w:p w14:paraId="760E59BB" w14:textId="77777777" w:rsidR="00EB0F44" w:rsidRDefault="00EB0F44" w:rsidP="00EB0F44">
      <w:pPr>
        <w:jc w:val="both"/>
        <w:rPr>
          <w:sz w:val="24"/>
        </w:rPr>
      </w:pPr>
    </w:p>
    <w:p w14:paraId="1F9540C3" w14:textId="77777777" w:rsidR="00EB0F44" w:rsidRDefault="00EB0F44" w:rsidP="00EB0F44">
      <w:pPr>
        <w:pStyle w:val="Heading1"/>
        <w:jc w:val="both"/>
      </w:pPr>
      <w:bookmarkStart w:id="21" w:name="_Toc103142007"/>
      <w:r>
        <w:t>Dissolution</w:t>
      </w:r>
      <w:bookmarkEnd w:id="21"/>
    </w:p>
    <w:p w14:paraId="3BE24CFC" w14:textId="77777777" w:rsidR="00EB0F44" w:rsidRDefault="00EB0F44" w:rsidP="00EB0F44">
      <w:pPr>
        <w:jc w:val="both"/>
        <w:rPr>
          <w:b/>
          <w:sz w:val="28"/>
        </w:rPr>
      </w:pPr>
    </w:p>
    <w:p w14:paraId="73B038B5" w14:textId="3441D93E" w:rsidR="00EB0F44" w:rsidRDefault="00EB0F44" w:rsidP="00EB0F44">
      <w:pPr>
        <w:jc w:val="both"/>
        <w:rPr>
          <w:sz w:val="24"/>
        </w:rPr>
      </w:pPr>
      <w:r>
        <w:rPr>
          <w:sz w:val="24"/>
        </w:rPr>
        <w:t>55.</w:t>
      </w:r>
      <w:r>
        <w:rPr>
          <w:sz w:val="24"/>
        </w:rPr>
        <w:tab/>
        <w:t>If the committee determines that it is necessary or appropriate that the Association be dissolved, it shall convene a meeting of the members. Not less than 21 days' notice of the meeting (stating the terms of the proposed resolution) shall be given.</w:t>
      </w:r>
    </w:p>
    <w:p w14:paraId="4A7C7DCD" w14:textId="77777777" w:rsidR="00EB0F44" w:rsidRDefault="00EB0F44" w:rsidP="00EB0F44">
      <w:pPr>
        <w:jc w:val="both"/>
        <w:rPr>
          <w:sz w:val="24"/>
        </w:rPr>
      </w:pPr>
    </w:p>
    <w:p w14:paraId="24F2F9AA" w14:textId="745D2540" w:rsidR="00EB0F44" w:rsidRDefault="00EB0F44" w:rsidP="00EB0F44">
      <w:pPr>
        <w:pStyle w:val="BodyText"/>
      </w:pPr>
      <w:r>
        <w:t>56.</w:t>
      </w:r>
      <w:r>
        <w:tab/>
        <w:t>If a proposal by the committee to dissolve the Association is confirmed by a two-thirds majority of those present and voting at the general meeting convened under clause 55, the committee shall have power to dispose of any assets held by or on behalf of the Association.  Any assets remaining after satisfaction of the debts and liabilities of the Association shall be transferred to some other charitable body or bodies having objects similar to those of the Association.  The identity of the body or bodies to which such assets are transferred shall be determined by the members of the Association at, or prior to, the time of dissolution.</w:t>
      </w:r>
    </w:p>
    <w:p w14:paraId="1860C095" w14:textId="77777777" w:rsidR="00EB0F44" w:rsidRDefault="00EB0F44" w:rsidP="00EB0F44">
      <w:pPr>
        <w:jc w:val="both"/>
        <w:rPr>
          <w:sz w:val="24"/>
        </w:rPr>
      </w:pPr>
    </w:p>
    <w:p w14:paraId="52C8D517" w14:textId="116FC61E" w:rsidR="00EB0F44" w:rsidRDefault="00EB0F44" w:rsidP="00EB0F44">
      <w:pPr>
        <w:jc w:val="both"/>
        <w:rPr>
          <w:sz w:val="24"/>
        </w:rPr>
      </w:pPr>
      <w:r>
        <w:rPr>
          <w:sz w:val="24"/>
        </w:rPr>
        <w:t>57.</w:t>
      </w:r>
      <w:r>
        <w:rPr>
          <w:sz w:val="24"/>
        </w:rPr>
        <w:tab/>
        <w:t xml:space="preserve">For the avoidance of doubt, no part of the income or property of the Association shall (otherwise than in pursuance of the Association's charitable objects) be paid or transferred (directly or </w:t>
      </w:r>
      <w:r w:rsidRPr="00EB0F44">
        <w:rPr>
          <w:color w:val="0D0D0D" w:themeColor="text1" w:themeTint="F2"/>
          <w:sz w:val="24"/>
        </w:rPr>
        <w:t xml:space="preserve">indirectly) to the members, either in the course of the Association's existence or on dissolution, </w:t>
      </w:r>
      <w:r w:rsidRPr="00EB0F44">
        <w:rPr>
          <w:iCs/>
          <w:color w:val="0D0D0D" w:themeColor="text1" w:themeTint="F2"/>
          <w:sz w:val="24"/>
          <w:szCs w:val="24"/>
          <w:shd w:val="clear" w:color="auto" w:fill="FFFFFF"/>
        </w:rPr>
        <w:t>other than in accordance with the Association's powers to finance musical development at clause 3(</w:t>
      </w:r>
      <w:proofErr w:type="spellStart"/>
      <w:r w:rsidRPr="00EB0F44">
        <w:rPr>
          <w:iCs/>
          <w:color w:val="0D0D0D" w:themeColor="text1" w:themeTint="F2"/>
          <w:sz w:val="24"/>
          <w:szCs w:val="24"/>
          <w:shd w:val="clear" w:color="auto" w:fill="FFFFFF"/>
        </w:rPr>
        <w:t>i</w:t>
      </w:r>
      <w:proofErr w:type="spellEnd"/>
      <w:r w:rsidRPr="00EB0F44">
        <w:rPr>
          <w:iCs/>
          <w:color w:val="0D0D0D" w:themeColor="text1" w:themeTint="F2"/>
          <w:sz w:val="24"/>
          <w:szCs w:val="24"/>
          <w:shd w:val="clear" w:color="auto" w:fill="FFFFFF"/>
        </w:rPr>
        <w:t>).</w:t>
      </w:r>
    </w:p>
    <w:p w14:paraId="7DA3BFB3" w14:textId="77777777" w:rsidR="00EB0F44" w:rsidRDefault="00EB0F44" w:rsidP="00EB0F44">
      <w:pPr>
        <w:jc w:val="both"/>
        <w:rPr>
          <w:sz w:val="24"/>
        </w:rPr>
      </w:pPr>
    </w:p>
    <w:p w14:paraId="0DFE28E5" w14:textId="77777777" w:rsidR="00EB0F44" w:rsidRDefault="00EB0F44" w:rsidP="00EB0F44">
      <w:pPr>
        <w:jc w:val="both"/>
        <w:rPr>
          <w:sz w:val="24"/>
        </w:rPr>
      </w:pPr>
    </w:p>
    <w:p w14:paraId="7088EF87" w14:textId="74380A22" w:rsidR="00EB0F44" w:rsidRDefault="00EB0F44" w:rsidP="00EB0F44">
      <w:pPr>
        <w:pStyle w:val="Heading1"/>
        <w:jc w:val="both"/>
      </w:pPr>
      <w:bookmarkStart w:id="22" w:name="_Toc103142008"/>
      <w:r>
        <w:t>Alterations to the Constitution</w:t>
      </w:r>
      <w:bookmarkEnd w:id="22"/>
    </w:p>
    <w:p w14:paraId="24E9C1F9" w14:textId="77777777" w:rsidR="00EB0F44" w:rsidRPr="00EB0F44" w:rsidRDefault="00EB0F44" w:rsidP="00EB0F44">
      <w:pPr>
        <w:keepNext/>
      </w:pPr>
    </w:p>
    <w:p w14:paraId="505A088D" w14:textId="3706C2A1" w:rsidR="00EB0F44" w:rsidRDefault="00EB0F44" w:rsidP="00EB0F44">
      <w:pPr>
        <w:jc w:val="both"/>
        <w:rPr>
          <w:sz w:val="24"/>
        </w:rPr>
      </w:pPr>
      <w:r>
        <w:rPr>
          <w:sz w:val="24"/>
        </w:rPr>
        <w:t>58.</w:t>
      </w:r>
      <w:r>
        <w:rPr>
          <w:sz w:val="24"/>
        </w:rPr>
        <w:tab/>
        <w:t>Subject to clause 59, the constitution may be altered by a resolution passed by not less than two-thirds of those present and voting at a general meeting, providing due notice of the meeting, and of the resolution, is given in accordance with clauses 17, 18 and 19.</w:t>
      </w:r>
    </w:p>
    <w:p w14:paraId="19655ADB" w14:textId="77777777" w:rsidR="00F160D3" w:rsidRDefault="00F160D3" w:rsidP="00EB0F44">
      <w:pPr>
        <w:jc w:val="both"/>
        <w:rPr>
          <w:sz w:val="24"/>
        </w:rPr>
      </w:pPr>
    </w:p>
    <w:p w14:paraId="2906E277" w14:textId="08102A91" w:rsidR="00EB0F44" w:rsidRDefault="00EB0F44" w:rsidP="00EB0F44">
      <w:pPr>
        <w:jc w:val="both"/>
        <w:rPr>
          <w:sz w:val="24"/>
        </w:rPr>
      </w:pPr>
      <w:r>
        <w:rPr>
          <w:sz w:val="24"/>
        </w:rPr>
        <w:t>59.</w:t>
      </w:r>
      <w:r>
        <w:rPr>
          <w:sz w:val="24"/>
        </w:rPr>
        <w:tab/>
        <w:t>No amendment to clauses 2, 40,</w:t>
      </w:r>
      <w:r>
        <w:rPr>
          <w:color w:val="FF0000"/>
          <w:sz w:val="24"/>
        </w:rPr>
        <w:t xml:space="preserve"> </w:t>
      </w:r>
      <w:r>
        <w:rPr>
          <w:sz w:val="24"/>
        </w:rPr>
        <w:t>56 or 57 of the constitution may be made if the effect would be that the Association would cease to be a charity.</w:t>
      </w:r>
    </w:p>
    <w:p w14:paraId="082AAF86" w14:textId="77777777" w:rsidR="00EB0F44" w:rsidRDefault="00EB0F44" w:rsidP="00EB0F44">
      <w:pPr>
        <w:jc w:val="both"/>
        <w:rPr>
          <w:sz w:val="24"/>
        </w:rPr>
      </w:pPr>
    </w:p>
    <w:p w14:paraId="689C554F" w14:textId="77777777" w:rsidR="00EB0F44" w:rsidRDefault="00EB0F44" w:rsidP="00EB0F44">
      <w:pPr>
        <w:pStyle w:val="Heading1"/>
        <w:jc w:val="both"/>
      </w:pPr>
      <w:bookmarkStart w:id="23" w:name="_Toc103142009"/>
      <w:r>
        <w:t>Interpretation</w:t>
      </w:r>
      <w:bookmarkEnd w:id="23"/>
    </w:p>
    <w:p w14:paraId="5081A94A" w14:textId="77777777" w:rsidR="00EB0F44" w:rsidRDefault="00EB0F44" w:rsidP="00EB0F44">
      <w:pPr>
        <w:jc w:val="both"/>
        <w:rPr>
          <w:b/>
          <w:sz w:val="28"/>
        </w:rPr>
      </w:pPr>
    </w:p>
    <w:p w14:paraId="194863D0" w14:textId="77777777" w:rsidR="00EB0F44" w:rsidRDefault="00EB0F44" w:rsidP="00EB0F44">
      <w:pPr>
        <w:pStyle w:val="BodyText"/>
      </w:pPr>
      <w:r>
        <w:t>60.</w:t>
      </w:r>
      <w:r>
        <w:tab/>
        <w:t>For the purposes of this constitution, "charitable" shall be interpreted as charitable within the meaning of section 505 of the Income and Corporation Taxes Act 1988 (including any statutory amendment or re-enactment of the provisions of that section); "charity" shall be interpreted accordingly.</w:t>
      </w:r>
    </w:p>
    <w:p w14:paraId="0929D392" w14:textId="77777777" w:rsidR="00EB0F44" w:rsidRDefault="00EB0F44" w:rsidP="00EB0F44">
      <w:pPr>
        <w:jc w:val="both"/>
        <w:rPr>
          <w:sz w:val="24"/>
        </w:rPr>
      </w:pPr>
    </w:p>
    <w:p w14:paraId="24A63393" w14:textId="77777777" w:rsidR="00EB0F44" w:rsidRDefault="00EB0F44" w:rsidP="00EB0F44">
      <w:pPr>
        <w:pStyle w:val="Heading1"/>
        <w:jc w:val="both"/>
      </w:pPr>
      <w:bookmarkStart w:id="24" w:name="_Toc103142010"/>
      <w:r>
        <w:t>Initial members of the Committee</w:t>
      </w:r>
      <w:bookmarkEnd w:id="24"/>
    </w:p>
    <w:p w14:paraId="17155656" w14:textId="77777777" w:rsidR="00EB0F44" w:rsidRDefault="00EB0F44" w:rsidP="00EB0F44">
      <w:pPr>
        <w:jc w:val="both"/>
        <w:rPr>
          <w:b/>
          <w:sz w:val="28"/>
        </w:rPr>
      </w:pPr>
    </w:p>
    <w:p w14:paraId="289DE31B" w14:textId="77777777" w:rsidR="00EB0F44" w:rsidRDefault="00EB0F44" w:rsidP="00EB0F44">
      <w:pPr>
        <w:pStyle w:val="BodyText"/>
      </w:pPr>
      <w:r>
        <w:t>61.</w:t>
      </w:r>
      <w:r>
        <w:tab/>
        <w:t>The initial members of the committee, and the positions held by each, shall be as set out below.</w:t>
      </w:r>
    </w:p>
    <w:p w14:paraId="4C1E4FAF" w14:textId="77777777" w:rsidR="00EB0F44" w:rsidRDefault="00EB0F44" w:rsidP="00EB0F44">
      <w:pPr>
        <w:jc w:val="both"/>
        <w:rPr>
          <w:sz w:val="24"/>
        </w:rPr>
      </w:pPr>
    </w:p>
    <w:p w14:paraId="41E3D45A" w14:textId="77777777" w:rsidR="00EB0F44" w:rsidRDefault="00EB0F44" w:rsidP="00EB0F44">
      <w:pPr>
        <w:jc w:val="both"/>
        <w:rPr>
          <w:sz w:val="24"/>
        </w:rPr>
      </w:pPr>
      <w:r>
        <w:rPr>
          <w:sz w:val="24"/>
        </w:rPr>
        <w:t>This constitution was adopted on 3</w:t>
      </w:r>
      <w:r>
        <w:rPr>
          <w:sz w:val="24"/>
          <w:vertAlign w:val="superscript"/>
        </w:rPr>
        <w:t>rd</w:t>
      </w:r>
      <w:r>
        <w:rPr>
          <w:sz w:val="24"/>
        </w:rPr>
        <w:t xml:space="preserve"> June 2004</w:t>
      </w:r>
    </w:p>
    <w:p w14:paraId="5C564A20" w14:textId="77777777" w:rsidR="00EB0F44" w:rsidRDefault="00EB0F44" w:rsidP="00EB0F44">
      <w:pPr>
        <w:jc w:val="both"/>
        <w:rPr>
          <w:sz w:val="24"/>
        </w:rPr>
      </w:pPr>
    </w:p>
    <w:p w14:paraId="756687C3" w14:textId="77777777" w:rsidR="00EB0F44" w:rsidRDefault="00EB0F44" w:rsidP="00EB0F44">
      <w:pPr>
        <w:jc w:val="both"/>
        <w:rPr>
          <w:sz w:val="24"/>
        </w:rPr>
      </w:pPr>
    </w:p>
    <w:p w14:paraId="79733162" w14:textId="77777777" w:rsidR="00EB0F44" w:rsidRDefault="00EB0F44" w:rsidP="00EB0F44">
      <w:pPr>
        <w:jc w:val="both"/>
        <w:rPr>
          <w:sz w:val="24"/>
        </w:rPr>
      </w:pPr>
      <w:r>
        <w:rPr>
          <w:sz w:val="24"/>
        </w:rPr>
        <w:t>Signature</w:t>
      </w:r>
    </w:p>
    <w:p w14:paraId="533A6C05" w14:textId="77777777" w:rsidR="00EB0F44" w:rsidRDefault="00EB0F44" w:rsidP="00EB0F44">
      <w:pPr>
        <w:jc w:val="both"/>
        <w:rPr>
          <w:sz w:val="24"/>
        </w:rPr>
      </w:pPr>
      <w:r>
        <w:rPr>
          <w:sz w:val="24"/>
        </w:rPr>
        <w:t xml:space="preserve"> Name</w:t>
      </w:r>
      <w:r>
        <w:rPr>
          <w:sz w:val="24"/>
        </w:rPr>
        <w:tab/>
      </w:r>
      <w:r>
        <w:rPr>
          <w:sz w:val="24"/>
        </w:rPr>
        <w:tab/>
        <w:t>Kelvin Yearwood</w:t>
      </w:r>
    </w:p>
    <w:p w14:paraId="034ED98E" w14:textId="77777777" w:rsidR="00EB0F44" w:rsidRDefault="00EB0F44" w:rsidP="00EB0F44">
      <w:pPr>
        <w:jc w:val="both"/>
        <w:rPr>
          <w:sz w:val="24"/>
        </w:rPr>
      </w:pPr>
      <w:r>
        <w:rPr>
          <w:sz w:val="24"/>
        </w:rPr>
        <w:t xml:space="preserve"> Address</w:t>
      </w:r>
      <w:r>
        <w:rPr>
          <w:sz w:val="24"/>
        </w:rPr>
        <w:tab/>
        <w:t>66a Dundas Street, Edinburgh, EH3 6QZ</w:t>
      </w:r>
    </w:p>
    <w:p w14:paraId="02FCD8FB" w14:textId="77777777" w:rsidR="00EB0F44" w:rsidRDefault="00EB0F44" w:rsidP="00EB0F44">
      <w:pPr>
        <w:jc w:val="both"/>
        <w:rPr>
          <w:sz w:val="24"/>
        </w:rPr>
      </w:pPr>
      <w:r>
        <w:rPr>
          <w:sz w:val="24"/>
        </w:rPr>
        <w:t xml:space="preserve"> Position</w:t>
      </w:r>
      <w:r>
        <w:rPr>
          <w:sz w:val="24"/>
        </w:rPr>
        <w:tab/>
        <w:t>Chairman</w:t>
      </w:r>
    </w:p>
    <w:p w14:paraId="391CD819" w14:textId="77777777" w:rsidR="00EB0F44" w:rsidRDefault="00EB0F44" w:rsidP="00EB0F44">
      <w:pPr>
        <w:jc w:val="both"/>
        <w:rPr>
          <w:sz w:val="24"/>
        </w:rPr>
      </w:pPr>
    </w:p>
    <w:p w14:paraId="229B096D" w14:textId="77777777" w:rsidR="00EB0F44" w:rsidRDefault="00EB0F44" w:rsidP="00EB0F44">
      <w:pPr>
        <w:pStyle w:val="Heading3"/>
      </w:pPr>
      <w:r>
        <w:t>Signature</w:t>
      </w:r>
    </w:p>
    <w:p w14:paraId="30C55E56" w14:textId="77777777" w:rsidR="00EB0F44" w:rsidRDefault="00EB0F44" w:rsidP="00EB0F44">
      <w:pPr>
        <w:jc w:val="both"/>
        <w:rPr>
          <w:sz w:val="24"/>
        </w:rPr>
      </w:pPr>
      <w:r>
        <w:rPr>
          <w:sz w:val="24"/>
        </w:rPr>
        <w:t xml:space="preserve"> Name</w:t>
      </w:r>
      <w:r>
        <w:rPr>
          <w:sz w:val="24"/>
        </w:rPr>
        <w:tab/>
      </w:r>
      <w:r>
        <w:rPr>
          <w:sz w:val="24"/>
        </w:rPr>
        <w:tab/>
        <w:t>Izzy Gray</w:t>
      </w:r>
    </w:p>
    <w:p w14:paraId="1EC0C483" w14:textId="77777777" w:rsidR="00EB0F44" w:rsidRDefault="00EB0F44" w:rsidP="00EB0F44">
      <w:pPr>
        <w:jc w:val="both"/>
        <w:rPr>
          <w:sz w:val="24"/>
        </w:rPr>
      </w:pPr>
      <w:r>
        <w:rPr>
          <w:sz w:val="24"/>
        </w:rPr>
        <w:t xml:space="preserve"> Address</w:t>
      </w:r>
      <w:r>
        <w:rPr>
          <w:sz w:val="24"/>
        </w:rPr>
        <w:tab/>
      </w:r>
      <w:proofErr w:type="gramStart"/>
      <w:r>
        <w:rPr>
          <w:sz w:val="24"/>
        </w:rPr>
        <w:t>Yarrow  House</w:t>
      </w:r>
      <w:proofErr w:type="gramEnd"/>
      <w:r>
        <w:rPr>
          <w:sz w:val="24"/>
        </w:rPr>
        <w:t>, Nr Stenton, East Lothian, EH42 1TQ</w:t>
      </w:r>
    </w:p>
    <w:p w14:paraId="643FA310" w14:textId="77777777" w:rsidR="00EB0F44" w:rsidRDefault="00EB0F44" w:rsidP="00EB0F44">
      <w:pPr>
        <w:jc w:val="both"/>
        <w:rPr>
          <w:sz w:val="24"/>
        </w:rPr>
      </w:pPr>
      <w:r>
        <w:rPr>
          <w:sz w:val="24"/>
        </w:rPr>
        <w:t xml:space="preserve"> Position</w:t>
      </w:r>
      <w:r>
        <w:rPr>
          <w:sz w:val="24"/>
        </w:rPr>
        <w:tab/>
        <w:t>Secretary</w:t>
      </w:r>
    </w:p>
    <w:p w14:paraId="785F95F8" w14:textId="77777777" w:rsidR="00EB0F44" w:rsidRDefault="00EB0F44" w:rsidP="00EB0F44">
      <w:pPr>
        <w:jc w:val="both"/>
        <w:rPr>
          <w:sz w:val="24"/>
        </w:rPr>
      </w:pPr>
    </w:p>
    <w:p w14:paraId="06094049" w14:textId="77777777" w:rsidR="00EB0F44" w:rsidRDefault="00EB0F44" w:rsidP="00EB0F44">
      <w:pPr>
        <w:jc w:val="both"/>
        <w:rPr>
          <w:sz w:val="24"/>
        </w:rPr>
      </w:pPr>
      <w:r>
        <w:rPr>
          <w:sz w:val="24"/>
        </w:rPr>
        <w:t>Signature</w:t>
      </w:r>
    </w:p>
    <w:p w14:paraId="2BF3E74B" w14:textId="77777777" w:rsidR="00EB0F44" w:rsidRDefault="00EB0F44" w:rsidP="00EB0F44">
      <w:pPr>
        <w:jc w:val="both"/>
        <w:rPr>
          <w:sz w:val="24"/>
        </w:rPr>
      </w:pPr>
      <w:r>
        <w:rPr>
          <w:sz w:val="24"/>
        </w:rPr>
        <w:t xml:space="preserve"> Name</w:t>
      </w:r>
      <w:r>
        <w:rPr>
          <w:sz w:val="24"/>
        </w:rPr>
        <w:tab/>
      </w:r>
      <w:r>
        <w:rPr>
          <w:sz w:val="24"/>
        </w:rPr>
        <w:tab/>
        <w:t>Jean Aldred</w:t>
      </w:r>
    </w:p>
    <w:p w14:paraId="46FCF99E" w14:textId="77777777" w:rsidR="00EB0F44" w:rsidRDefault="00EB0F44" w:rsidP="00EB0F44">
      <w:pPr>
        <w:jc w:val="both"/>
        <w:rPr>
          <w:sz w:val="24"/>
        </w:rPr>
      </w:pPr>
      <w:r>
        <w:rPr>
          <w:sz w:val="24"/>
        </w:rPr>
        <w:t xml:space="preserve"> Address</w:t>
      </w:r>
      <w:r>
        <w:rPr>
          <w:sz w:val="24"/>
        </w:rPr>
        <w:tab/>
        <w:t xml:space="preserve">104 </w:t>
      </w:r>
      <w:proofErr w:type="spellStart"/>
      <w:r>
        <w:rPr>
          <w:sz w:val="24"/>
        </w:rPr>
        <w:t>Boswall</w:t>
      </w:r>
      <w:proofErr w:type="spellEnd"/>
      <w:r>
        <w:rPr>
          <w:sz w:val="24"/>
        </w:rPr>
        <w:t xml:space="preserve"> Terrace, Edinburgh, EH5 2BW</w:t>
      </w:r>
    </w:p>
    <w:p w14:paraId="72010646" w14:textId="77777777" w:rsidR="00EB0F44" w:rsidRDefault="00EB0F44" w:rsidP="00EB0F44">
      <w:pPr>
        <w:jc w:val="both"/>
        <w:rPr>
          <w:sz w:val="24"/>
        </w:rPr>
      </w:pPr>
      <w:r>
        <w:rPr>
          <w:sz w:val="24"/>
        </w:rPr>
        <w:t xml:space="preserve"> Position</w:t>
      </w:r>
      <w:r>
        <w:rPr>
          <w:sz w:val="24"/>
        </w:rPr>
        <w:tab/>
        <w:t>Treasurer</w:t>
      </w:r>
    </w:p>
    <w:p w14:paraId="2C5AB081" w14:textId="77777777" w:rsidR="00EB0F44" w:rsidRDefault="00EB0F44" w:rsidP="00EB0F44">
      <w:pPr>
        <w:jc w:val="both"/>
        <w:rPr>
          <w:sz w:val="24"/>
        </w:rPr>
      </w:pPr>
    </w:p>
    <w:p w14:paraId="2E320F1E" w14:textId="77777777" w:rsidR="00EB0F44" w:rsidRDefault="00EB0F44" w:rsidP="00EB0F44">
      <w:pPr>
        <w:jc w:val="both"/>
        <w:rPr>
          <w:sz w:val="24"/>
        </w:rPr>
      </w:pPr>
      <w:r>
        <w:rPr>
          <w:sz w:val="24"/>
        </w:rPr>
        <w:t>Signature</w:t>
      </w:r>
    </w:p>
    <w:p w14:paraId="517ACBF6" w14:textId="77777777" w:rsidR="00EB0F44" w:rsidRDefault="00EB0F44" w:rsidP="00EB0F44">
      <w:pPr>
        <w:jc w:val="both"/>
        <w:rPr>
          <w:sz w:val="24"/>
        </w:rPr>
      </w:pPr>
      <w:r>
        <w:rPr>
          <w:sz w:val="24"/>
        </w:rPr>
        <w:t xml:space="preserve"> Name</w:t>
      </w:r>
      <w:r>
        <w:rPr>
          <w:sz w:val="24"/>
        </w:rPr>
        <w:tab/>
      </w:r>
      <w:r>
        <w:rPr>
          <w:sz w:val="24"/>
        </w:rPr>
        <w:tab/>
        <w:t>Kevin Lamb</w:t>
      </w:r>
    </w:p>
    <w:p w14:paraId="6EEF82F1" w14:textId="77777777" w:rsidR="00EB0F44" w:rsidRDefault="00EB0F44" w:rsidP="00EB0F44">
      <w:pPr>
        <w:jc w:val="both"/>
        <w:rPr>
          <w:sz w:val="24"/>
        </w:rPr>
      </w:pPr>
      <w:r>
        <w:rPr>
          <w:sz w:val="24"/>
        </w:rPr>
        <w:t xml:space="preserve"> Address</w:t>
      </w:r>
      <w:r>
        <w:rPr>
          <w:sz w:val="24"/>
        </w:rPr>
        <w:tab/>
        <w:t xml:space="preserve">8 </w:t>
      </w:r>
      <w:proofErr w:type="spellStart"/>
      <w:r>
        <w:rPr>
          <w:sz w:val="24"/>
        </w:rPr>
        <w:t>Pitcullen</w:t>
      </w:r>
      <w:proofErr w:type="spellEnd"/>
      <w:r>
        <w:rPr>
          <w:sz w:val="24"/>
        </w:rPr>
        <w:t xml:space="preserve"> Crescent, Perth, PH2 7HT</w:t>
      </w:r>
    </w:p>
    <w:p w14:paraId="757F4AF0" w14:textId="77777777" w:rsidR="00EB0F44" w:rsidRDefault="00EB0F44" w:rsidP="00EB0F44">
      <w:pPr>
        <w:jc w:val="both"/>
        <w:rPr>
          <w:sz w:val="24"/>
        </w:rPr>
      </w:pPr>
      <w:r>
        <w:rPr>
          <w:sz w:val="24"/>
        </w:rPr>
        <w:t xml:space="preserve"> Position</w:t>
      </w:r>
      <w:r>
        <w:rPr>
          <w:sz w:val="24"/>
        </w:rPr>
        <w:tab/>
        <w:t>Musical Director</w:t>
      </w:r>
    </w:p>
    <w:p w14:paraId="2F6ACEE7" w14:textId="77777777" w:rsidR="00EB0F44" w:rsidRDefault="00EB0F44" w:rsidP="00EB0F44">
      <w:pPr>
        <w:jc w:val="both"/>
        <w:rPr>
          <w:sz w:val="24"/>
        </w:rPr>
      </w:pPr>
    </w:p>
    <w:p w14:paraId="2F90352F" w14:textId="77777777" w:rsidR="00EB0F44" w:rsidRDefault="00EB0F44" w:rsidP="00EB0F44">
      <w:pPr>
        <w:jc w:val="both"/>
        <w:rPr>
          <w:sz w:val="24"/>
        </w:rPr>
      </w:pPr>
    </w:p>
    <w:p w14:paraId="27F76AC7" w14:textId="77777777" w:rsidR="004C4472" w:rsidRDefault="004C4472" w:rsidP="004C4472">
      <w:pPr>
        <w:pStyle w:val="Title"/>
        <w:rPr>
          <w:sz w:val="44"/>
        </w:rPr>
      </w:pPr>
    </w:p>
    <w:p w14:paraId="043CF5FF" w14:textId="77777777" w:rsidR="004C4472" w:rsidRDefault="004C4472" w:rsidP="004C4472">
      <w:pPr>
        <w:rPr>
          <w:bCs/>
          <w:sz w:val="28"/>
          <w:szCs w:val="28"/>
        </w:rPr>
      </w:pPr>
    </w:p>
    <w:p w14:paraId="4AECCF5E" w14:textId="3CA8353B" w:rsidR="009615DF" w:rsidRDefault="009615DF">
      <w:r>
        <w:br w:type="page"/>
      </w:r>
    </w:p>
    <w:p w14:paraId="1A96B901" w14:textId="17F71CF1" w:rsidR="009615DF" w:rsidRPr="00991B25" w:rsidRDefault="009615DF" w:rsidP="009615DF">
      <w:pPr>
        <w:rPr>
          <w:sz w:val="28"/>
          <w:szCs w:val="28"/>
        </w:rPr>
      </w:pPr>
      <w:r w:rsidRPr="00991B25">
        <w:rPr>
          <w:noProof/>
          <w:sz w:val="28"/>
          <w:szCs w:val="28"/>
        </w:rPr>
        <w:lastRenderedPageBreak/>
        <mc:AlternateContent>
          <mc:Choice Requires="wps">
            <w:drawing>
              <wp:anchor distT="0" distB="0" distL="114300" distR="114300" simplePos="0" relativeHeight="251659264" behindDoc="0" locked="0" layoutInCell="1" allowOverlap="1" wp14:anchorId="042FD425" wp14:editId="19A31DD9">
                <wp:simplePos x="0" y="0"/>
                <wp:positionH relativeFrom="column">
                  <wp:posOffset>4008120</wp:posOffset>
                </wp:positionH>
                <wp:positionV relativeFrom="paragraph">
                  <wp:posOffset>0</wp:posOffset>
                </wp:positionV>
                <wp:extent cx="1473835" cy="167640"/>
                <wp:effectExtent l="0" t="0" r="0" b="3810"/>
                <wp:wrapNone/>
                <wp:docPr id="879968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AE658" w14:textId="190704FF" w:rsidR="009615DF" w:rsidRDefault="009615DF" w:rsidP="009615DF">
                            <w:pPr>
                              <w:pStyle w:val="Footer"/>
                              <w:jc w:val="right"/>
                              <w:rPr>
                                <w:color w:val="FF0000"/>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FD425" id="_x0000_t202" coordsize="21600,21600" o:spt="202" path="m,l,21600r21600,l21600,xe">
                <v:stroke joinstyle="miter"/>
                <v:path gradientshapeok="t" o:connecttype="rect"/>
              </v:shapetype>
              <v:shape id="Text Box 5" o:spid="_x0000_s1026" type="#_x0000_t202" style="position:absolute;margin-left:315.6pt;margin-top:0;width:116.0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" stroked="f">
                <v:textbox>
                  <w:txbxContent>
                    <w:p w14:paraId="0DFAE658" w14:textId="190704FF" w:rsidR="009615DF" w:rsidRDefault="009615DF" w:rsidP="009615DF">
                      <w:pPr>
                        <w:pStyle w:val="Footer"/>
                        <w:jc w:val="right"/>
                        <w:rPr>
                          <w:color w:val="FF0000"/>
                          <w:sz w:val="19"/>
                        </w:rPr>
                      </w:pPr>
                    </w:p>
                  </w:txbxContent>
                </v:textbox>
              </v:shape>
            </w:pict>
          </mc:Fallback>
        </mc:AlternateContent>
      </w:r>
    </w:p>
    <w:p w14:paraId="2344118A" w14:textId="77777777" w:rsidR="009615DF" w:rsidRPr="00991B25" w:rsidRDefault="009615DF" w:rsidP="009615DF">
      <w:pPr>
        <w:jc w:val="center"/>
        <w:rPr>
          <w:b/>
          <w:sz w:val="28"/>
          <w:szCs w:val="28"/>
        </w:rPr>
      </w:pPr>
      <w:r w:rsidRPr="00991B25">
        <w:rPr>
          <w:b/>
          <w:sz w:val="28"/>
          <w:szCs w:val="28"/>
        </w:rPr>
        <w:t>Appendix 1</w:t>
      </w:r>
    </w:p>
    <w:p w14:paraId="05619B20" w14:textId="77777777" w:rsidR="009615DF" w:rsidRPr="00991B25" w:rsidRDefault="009615DF" w:rsidP="009615DF">
      <w:pPr>
        <w:jc w:val="center"/>
        <w:rPr>
          <w:b/>
          <w:sz w:val="28"/>
          <w:szCs w:val="28"/>
        </w:rPr>
      </w:pPr>
      <w:r w:rsidRPr="00991B25">
        <w:rPr>
          <w:b/>
          <w:sz w:val="28"/>
          <w:szCs w:val="28"/>
        </w:rPr>
        <w:t>Equal Opportunities Policy and Practice</w:t>
      </w:r>
    </w:p>
    <w:p w14:paraId="0C88D2C0" w14:textId="77777777" w:rsidR="009615DF" w:rsidRPr="009615DF" w:rsidRDefault="009615DF" w:rsidP="009615DF">
      <w:pPr>
        <w:jc w:val="center"/>
        <w:rPr>
          <w:rFonts w:ascii="Calibri" w:hAnsi="Calibri" w:cs="Calibri"/>
          <w:b/>
          <w:sz w:val="24"/>
          <w:szCs w:val="24"/>
        </w:rPr>
      </w:pPr>
    </w:p>
    <w:p w14:paraId="7809C519" w14:textId="77777777" w:rsidR="009615DF" w:rsidRPr="00991B25" w:rsidRDefault="009615DF" w:rsidP="009615DF">
      <w:pPr>
        <w:spacing w:after="120"/>
        <w:jc w:val="both"/>
        <w:rPr>
          <w:sz w:val="24"/>
          <w:szCs w:val="24"/>
        </w:rPr>
      </w:pPr>
      <w:r w:rsidRPr="00991B25">
        <w:rPr>
          <w:sz w:val="24"/>
          <w:szCs w:val="24"/>
        </w:rPr>
        <w:t xml:space="preserve">The aim of the Capital Concert Band is to give enjoyment through music and to provide the public and members with access to a wider variety of music by the presentation of concerts.  The band seeks to promote </w:t>
      </w:r>
      <w:r w:rsidRPr="00991B25">
        <w:rPr>
          <w:b/>
          <w:sz w:val="24"/>
          <w:szCs w:val="24"/>
        </w:rPr>
        <w:t>equality of access</w:t>
      </w:r>
      <w:r w:rsidRPr="00991B25">
        <w:rPr>
          <w:sz w:val="24"/>
          <w:szCs w:val="24"/>
        </w:rPr>
        <w:t>, both to playing members, non-playing members and to the public who come to listen.</w:t>
      </w:r>
    </w:p>
    <w:p w14:paraId="29DB3683" w14:textId="77777777" w:rsidR="009615DF" w:rsidRPr="00991B25" w:rsidRDefault="009615DF" w:rsidP="009615DF">
      <w:pPr>
        <w:spacing w:after="120"/>
        <w:jc w:val="both"/>
        <w:rPr>
          <w:sz w:val="24"/>
          <w:szCs w:val="24"/>
        </w:rPr>
      </w:pPr>
      <w:r w:rsidRPr="00991B25">
        <w:rPr>
          <w:sz w:val="24"/>
          <w:szCs w:val="24"/>
        </w:rPr>
        <w:t xml:space="preserve">The band recognises that many people are prevented from playing and learning musical instruments for financial reasons.  The band would seek to redress this through the availability of its instruments for use.  There is a need to </w:t>
      </w:r>
      <w:r w:rsidRPr="00991B25">
        <w:rPr>
          <w:b/>
          <w:sz w:val="24"/>
          <w:szCs w:val="24"/>
        </w:rPr>
        <w:t>encourage choice</w:t>
      </w:r>
      <w:r w:rsidRPr="00991B25">
        <w:rPr>
          <w:sz w:val="24"/>
          <w:szCs w:val="24"/>
        </w:rPr>
        <w:t xml:space="preserve"> of instrument which, is not limited by gender.  Members of any age are </w:t>
      </w:r>
      <w:proofErr w:type="gramStart"/>
      <w:r w:rsidRPr="00991B25">
        <w:rPr>
          <w:sz w:val="24"/>
          <w:szCs w:val="24"/>
        </w:rPr>
        <w:t>welcomed,</w:t>
      </w:r>
      <w:proofErr w:type="gramEnd"/>
      <w:r w:rsidRPr="00991B25">
        <w:rPr>
          <w:sz w:val="24"/>
          <w:szCs w:val="24"/>
        </w:rPr>
        <w:t xml:space="preserve"> however a parent or guardian must accompany members of school </w:t>
      </w:r>
      <w:r w:rsidRPr="00991B25">
        <w:rPr>
          <w:bCs/>
          <w:sz w:val="24"/>
          <w:szCs w:val="24"/>
        </w:rPr>
        <w:t>age</w:t>
      </w:r>
      <w:r w:rsidRPr="00991B25">
        <w:rPr>
          <w:sz w:val="24"/>
          <w:szCs w:val="24"/>
        </w:rPr>
        <w:t>.</w:t>
      </w:r>
    </w:p>
    <w:p w14:paraId="59C6FEC1" w14:textId="77777777" w:rsidR="009615DF" w:rsidRPr="00991B25" w:rsidRDefault="009615DF" w:rsidP="009615DF">
      <w:pPr>
        <w:spacing w:after="120"/>
        <w:jc w:val="both"/>
        <w:rPr>
          <w:sz w:val="24"/>
          <w:szCs w:val="24"/>
        </w:rPr>
      </w:pPr>
      <w:r w:rsidRPr="00991B25">
        <w:rPr>
          <w:sz w:val="24"/>
          <w:szCs w:val="24"/>
        </w:rPr>
        <w:t xml:space="preserve">In choosing its programmes, the band seeks </w:t>
      </w:r>
      <w:r w:rsidRPr="00991B25">
        <w:rPr>
          <w:b/>
          <w:sz w:val="24"/>
          <w:szCs w:val="24"/>
        </w:rPr>
        <w:t>diversity</w:t>
      </w:r>
      <w:r w:rsidRPr="00991B25">
        <w:rPr>
          <w:sz w:val="24"/>
          <w:szCs w:val="24"/>
        </w:rPr>
        <w:t xml:space="preserve">, including contemporary and newly commissioned works.  Wherever possible venues in which it performs will be accessible to disabled people.  Publicity will not be restricted to certain sections of the </w:t>
      </w:r>
      <w:proofErr w:type="gramStart"/>
      <w:r w:rsidRPr="00991B25">
        <w:rPr>
          <w:sz w:val="24"/>
          <w:szCs w:val="24"/>
        </w:rPr>
        <w:t>community, but</w:t>
      </w:r>
      <w:proofErr w:type="gramEnd"/>
      <w:r w:rsidRPr="00991B25">
        <w:rPr>
          <w:sz w:val="24"/>
          <w:szCs w:val="24"/>
        </w:rPr>
        <w:t xml:space="preserve"> will be designed to attract the widest audience by using local radio, free press and community-based advertising.</w:t>
      </w:r>
    </w:p>
    <w:p w14:paraId="422810AC" w14:textId="77777777" w:rsidR="009615DF" w:rsidRPr="00991B25" w:rsidRDefault="009615DF" w:rsidP="009615DF">
      <w:pPr>
        <w:spacing w:after="120"/>
        <w:jc w:val="both"/>
        <w:rPr>
          <w:sz w:val="24"/>
          <w:szCs w:val="24"/>
        </w:rPr>
      </w:pPr>
      <w:r w:rsidRPr="00991B25">
        <w:rPr>
          <w:sz w:val="24"/>
          <w:szCs w:val="24"/>
        </w:rPr>
        <w:t xml:space="preserve">Whilst the band expects a commitment from playing members, </w:t>
      </w:r>
      <w:proofErr w:type="spellStart"/>
      <w:r w:rsidRPr="00991B25">
        <w:rPr>
          <w:b/>
          <w:sz w:val="24"/>
          <w:szCs w:val="24"/>
        </w:rPr>
        <w:t>dependant</w:t>
      </w:r>
      <w:proofErr w:type="spellEnd"/>
      <w:r w:rsidRPr="00991B25">
        <w:rPr>
          <w:b/>
          <w:sz w:val="24"/>
          <w:szCs w:val="24"/>
        </w:rPr>
        <w:t xml:space="preserve"> care responsibilities</w:t>
      </w:r>
      <w:r w:rsidRPr="00991B25">
        <w:rPr>
          <w:sz w:val="24"/>
          <w:szCs w:val="24"/>
        </w:rPr>
        <w:t xml:space="preserve"> are recognised as a priority.  Members are welcomed irrespective of their age, gender, gender identity, marital status, religion, education, nationality, race, or sexual orientation.</w:t>
      </w:r>
    </w:p>
    <w:p w14:paraId="1614792B" w14:textId="77777777" w:rsidR="009615DF" w:rsidRPr="00991B25" w:rsidRDefault="009615DF" w:rsidP="009615DF">
      <w:pPr>
        <w:spacing w:after="120"/>
        <w:jc w:val="both"/>
        <w:rPr>
          <w:sz w:val="24"/>
          <w:szCs w:val="24"/>
        </w:rPr>
      </w:pPr>
      <w:r w:rsidRPr="00991B25">
        <w:rPr>
          <w:b/>
          <w:sz w:val="24"/>
          <w:szCs w:val="24"/>
        </w:rPr>
        <w:t>Disability</w:t>
      </w:r>
      <w:r w:rsidRPr="00991B25">
        <w:rPr>
          <w:sz w:val="24"/>
          <w:szCs w:val="24"/>
        </w:rPr>
        <w:t xml:space="preserve"> is recognised often as a social rather than a medical limitation.  Problems of disability arise mainly from how society responds to different people.  It is therefore important to challenge prejudice and stereotyping to deal with the wider issues of equal opportunities.  Music can be a vehicle for breaking down barriers through a common enjoyment of a musical performance.  The band committee has an ongoing commitment to increase access to music to the public and to work in partnership with other organisations and other like-minded organisations </w:t>
      </w:r>
      <w:proofErr w:type="gramStart"/>
      <w:r w:rsidRPr="00991B25">
        <w:rPr>
          <w:sz w:val="24"/>
          <w:szCs w:val="24"/>
        </w:rPr>
        <w:t>in order to</w:t>
      </w:r>
      <w:proofErr w:type="gramEnd"/>
      <w:r w:rsidRPr="00991B25">
        <w:rPr>
          <w:sz w:val="24"/>
          <w:szCs w:val="24"/>
        </w:rPr>
        <w:t xml:space="preserve"> do so.</w:t>
      </w:r>
    </w:p>
    <w:p w14:paraId="2A792291" w14:textId="77777777" w:rsidR="009615DF" w:rsidRPr="00991B25" w:rsidRDefault="009615DF" w:rsidP="009615DF">
      <w:pPr>
        <w:spacing w:after="120"/>
        <w:ind w:right="-360"/>
        <w:rPr>
          <w:sz w:val="24"/>
          <w:szCs w:val="24"/>
        </w:rPr>
      </w:pPr>
      <w:r w:rsidRPr="00991B25">
        <w:rPr>
          <w:sz w:val="24"/>
          <w:szCs w:val="24"/>
        </w:rPr>
        <w:t xml:space="preserve">The committee is charged with regularly </w:t>
      </w:r>
      <w:r w:rsidRPr="00991B25">
        <w:rPr>
          <w:b/>
          <w:sz w:val="24"/>
          <w:szCs w:val="24"/>
        </w:rPr>
        <w:t>reviewing and implementing</w:t>
      </w:r>
      <w:r w:rsidRPr="00991B25">
        <w:rPr>
          <w:sz w:val="24"/>
          <w:szCs w:val="24"/>
        </w:rPr>
        <w:t xml:space="preserve"> this policy.</w:t>
      </w:r>
    </w:p>
    <w:p w14:paraId="1C0EE96F" w14:textId="77777777" w:rsidR="004C4472" w:rsidRDefault="004C4472" w:rsidP="004C4472"/>
    <w:p w14:paraId="60CC37E9" w14:textId="77777777" w:rsidR="004C4472" w:rsidRDefault="004C4472"/>
    <w:sectPr w:rsidR="004C4472">
      <w:headerReference w:type="even" r:id="rId8"/>
      <w:headerReference w:type="default" r:id="rId9"/>
      <w:footerReference w:type="even" r:id="rId10"/>
      <w:footerReference w:type="default" r:id="rId11"/>
      <w:headerReference w:type="first" r:id="rId12"/>
      <w:footerReference w:type="first" r:id="rId13"/>
      <w:pgSz w:w="11906" w:h="16838"/>
      <w:pgMar w:top="1440" w:right="1644" w:bottom="1440"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F9132" w14:textId="77777777" w:rsidR="00EE5DED" w:rsidRDefault="00EE5DED">
      <w:r>
        <w:separator/>
      </w:r>
    </w:p>
  </w:endnote>
  <w:endnote w:type="continuationSeparator" w:id="0">
    <w:p w14:paraId="7FECDB8B" w14:textId="77777777" w:rsidR="00EE5DED" w:rsidRDefault="00EE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68941" w14:textId="77777777" w:rsidR="00C11F50" w:rsidRDefault="00C11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57D7" w14:textId="77777777" w:rsidR="007E578E" w:rsidRDefault="00EB0F44">
    <w:pPr>
      <w:pStyle w:val="Footer"/>
    </w:pPr>
    <w:r>
      <w:rPr>
        <w:lang w:val="en-US"/>
      </w:rPr>
      <w:tab/>
    </w:r>
    <w:r>
      <w:rPr>
        <w:lang w:val="en-US"/>
      </w:rPr>
      <w:fldChar w:fldCharType="begin"/>
    </w:r>
    <w:r>
      <w:rPr>
        <w:lang w:val="en-US"/>
      </w:rPr>
      <w:instrText xml:space="preserve"> PAGE </w:instrText>
    </w:r>
    <w:r>
      <w:rPr>
        <w:lang w:val="en-US"/>
      </w:rPr>
      <w:fldChar w:fldCharType="separate"/>
    </w:r>
    <w:r>
      <w:rPr>
        <w:noProof/>
        <w:lang w:val="en-US"/>
      </w:rPr>
      <w:t>1</w:t>
    </w:r>
    <w:r>
      <w:rPr>
        <w:lang w:val="en-US"/>
      </w:rPr>
      <w:fldChar w:fldCharType="end"/>
    </w: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704C" w14:textId="77777777" w:rsidR="00C11F50" w:rsidRDefault="00C1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979FA" w14:textId="77777777" w:rsidR="00EE5DED" w:rsidRDefault="00EE5DED">
      <w:r>
        <w:separator/>
      </w:r>
    </w:p>
  </w:footnote>
  <w:footnote w:type="continuationSeparator" w:id="0">
    <w:p w14:paraId="0EB0BCAE" w14:textId="77777777" w:rsidR="00EE5DED" w:rsidRDefault="00EE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3032E" w14:textId="3D7A267C" w:rsidR="00C11F50" w:rsidRDefault="00C11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14C1" w14:textId="12233F10" w:rsidR="00C11F50" w:rsidRDefault="00C11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65A53" w14:textId="1E65ABBD" w:rsidR="00C11F50" w:rsidRDefault="00C11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21AFC"/>
    <w:multiLevelType w:val="hybridMultilevel"/>
    <w:tmpl w:val="CF56B34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DF0CFE"/>
    <w:multiLevelType w:val="hybridMultilevel"/>
    <w:tmpl w:val="3554589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964"/>
        </w:tabs>
        <w:ind w:left="964" w:hanging="60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F8576F"/>
    <w:multiLevelType w:val="hybridMultilevel"/>
    <w:tmpl w:val="08C6073C"/>
    <w:lvl w:ilvl="0" w:tplc="FFFFFFFF">
      <w:start w:val="4"/>
      <w:numFmt w:val="lowerLetter"/>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2095F50"/>
    <w:multiLevelType w:val="hybridMultilevel"/>
    <w:tmpl w:val="7C787D3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9037377"/>
    <w:multiLevelType w:val="hybridMultilevel"/>
    <w:tmpl w:val="BF5E2C7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C161EB0"/>
    <w:multiLevelType w:val="singleLevel"/>
    <w:tmpl w:val="08090017"/>
    <w:lvl w:ilvl="0">
      <w:start w:val="1"/>
      <w:numFmt w:val="lowerLetter"/>
      <w:lvlText w:val="%1)"/>
      <w:lvlJc w:val="left"/>
      <w:pPr>
        <w:tabs>
          <w:tab w:val="num" w:pos="360"/>
        </w:tabs>
        <w:ind w:left="360" w:hanging="360"/>
      </w:pPr>
    </w:lvl>
  </w:abstractNum>
  <w:abstractNum w:abstractNumId="6" w15:restartNumberingAfterBreak="0">
    <w:nsid w:val="4CE47E55"/>
    <w:multiLevelType w:val="hybridMultilevel"/>
    <w:tmpl w:val="CB6EF60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D1323C4"/>
    <w:multiLevelType w:val="hybridMultilevel"/>
    <w:tmpl w:val="95DA3F0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88A3578"/>
    <w:multiLevelType w:val="hybridMultilevel"/>
    <w:tmpl w:val="EC806AA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3CF2906"/>
    <w:multiLevelType w:val="singleLevel"/>
    <w:tmpl w:val="0BB21236"/>
    <w:lvl w:ilvl="0">
      <w:start w:val="2"/>
      <w:numFmt w:val="decimal"/>
      <w:lvlText w:val="%1."/>
      <w:lvlJc w:val="left"/>
      <w:pPr>
        <w:tabs>
          <w:tab w:val="num" w:pos="390"/>
        </w:tabs>
        <w:ind w:left="390" w:hanging="390"/>
      </w:pPr>
      <w:rPr>
        <w:rFonts w:hint="default"/>
      </w:rPr>
    </w:lvl>
  </w:abstractNum>
  <w:abstractNum w:abstractNumId="10" w15:restartNumberingAfterBreak="0">
    <w:nsid w:val="73D34363"/>
    <w:multiLevelType w:val="multilevel"/>
    <w:tmpl w:val="E6B652E0"/>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5"/>
      <w:numFmt w:val="lowerLetter"/>
      <w:lvlText w:val="%3)"/>
      <w:lvlJc w:val="left"/>
      <w:pPr>
        <w:tabs>
          <w:tab w:val="num" w:pos="720"/>
        </w:tabs>
        <w:ind w:left="720" w:hanging="363"/>
      </w:pPr>
      <w:rPr>
        <w:rFonts w:hint="default"/>
      </w:rPr>
    </w:lvl>
    <w:lvl w:ilvl="3">
      <w:start w:val="1"/>
      <w:numFmt w:val="decimal"/>
      <w:lvlText w:val="%4."/>
      <w:lvlJc w:val="left"/>
      <w:pPr>
        <w:tabs>
          <w:tab w:val="num" w:pos="1440"/>
        </w:tabs>
        <w:ind w:left="1440" w:hanging="363"/>
      </w:pPr>
      <w:rPr>
        <w:rFonts w:hint="default"/>
      </w:rPr>
    </w:lvl>
    <w:lvl w:ilvl="4">
      <w:start w:val="7"/>
      <w:numFmt w:val="lowerLetter"/>
      <w:lvlText w:val="%5)"/>
      <w:lvlJc w:val="left"/>
      <w:pPr>
        <w:tabs>
          <w:tab w:val="num" w:pos="720"/>
        </w:tabs>
        <w:ind w:left="720" w:hanging="363"/>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D335920"/>
    <w:multiLevelType w:val="multilevel"/>
    <w:tmpl w:val="B10EE0F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5"/>
      <w:numFmt w:val="lowerLetter"/>
      <w:lvlText w:val="%3)"/>
      <w:lvlJc w:val="left"/>
      <w:pPr>
        <w:tabs>
          <w:tab w:val="num" w:pos="720"/>
        </w:tabs>
        <w:ind w:left="720" w:hanging="363"/>
      </w:pPr>
      <w:rPr>
        <w:rFonts w:hint="default"/>
      </w:rPr>
    </w:lvl>
    <w:lvl w:ilvl="3">
      <w:start w:val="1"/>
      <w:numFmt w:val="decimal"/>
      <w:lvlText w:val="%4."/>
      <w:lvlJc w:val="left"/>
      <w:pPr>
        <w:tabs>
          <w:tab w:val="num" w:pos="1440"/>
        </w:tabs>
        <w:ind w:left="1440" w:hanging="363"/>
      </w:pPr>
      <w:rPr>
        <w:rFonts w:hint="default"/>
      </w:rPr>
    </w:lvl>
    <w:lvl w:ilvl="4">
      <w:start w:val="6"/>
      <w:numFmt w:val="lowerLetter"/>
      <w:lvlText w:val="%5)"/>
      <w:lvlJc w:val="left"/>
      <w:pPr>
        <w:tabs>
          <w:tab w:val="num" w:pos="720"/>
        </w:tabs>
        <w:ind w:left="720" w:hanging="363"/>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531491">
    <w:abstractNumId w:val="4"/>
  </w:num>
  <w:num w:numId="2" w16cid:durableId="361323961">
    <w:abstractNumId w:val="7"/>
  </w:num>
  <w:num w:numId="3" w16cid:durableId="1537232800">
    <w:abstractNumId w:val="6"/>
  </w:num>
  <w:num w:numId="4" w16cid:durableId="1956786775">
    <w:abstractNumId w:val="8"/>
  </w:num>
  <w:num w:numId="5" w16cid:durableId="1606382136">
    <w:abstractNumId w:val="3"/>
  </w:num>
  <w:num w:numId="6" w16cid:durableId="1761558495">
    <w:abstractNumId w:val="1"/>
  </w:num>
  <w:num w:numId="7" w16cid:durableId="1537542376">
    <w:abstractNumId w:val="0"/>
  </w:num>
  <w:num w:numId="8" w16cid:durableId="1234120254">
    <w:abstractNumId w:val="10"/>
  </w:num>
  <w:num w:numId="9" w16cid:durableId="919486438">
    <w:abstractNumId w:val="5"/>
  </w:num>
  <w:num w:numId="10" w16cid:durableId="912348313">
    <w:abstractNumId w:val="11"/>
  </w:num>
  <w:num w:numId="11" w16cid:durableId="1430925760">
    <w:abstractNumId w:val="2"/>
  </w:num>
  <w:num w:numId="12" w16cid:durableId="1941985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44"/>
    <w:rsid w:val="000A3588"/>
    <w:rsid w:val="001B33FF"/>
    <w:rsid w:val="00217EE6"/>
    <w:rsid w:val="0028135F"/>
    <w:rsid w:val="002E1265"/>
    <w:rsid w:val="002F113C"/>
    <w:rsid w:val="003012A8"/>
    <w:rsid w:val="00314134"/>
    <w:rsid w:val="004C4472"/>
    <w:rsid w:val="005030D1"/>
    <w:rsid w:val="00560C9D"/>
    <w:rsid w:val="00633F11"/>
    <w:rsid w:val="006F7389"/>
    <w:rsid w:val="00702108"/>
    <w:rsid w:val="00733365"/>
    <w:rsid w:val="007433CE"/>
    <w:rsid w:val="00751DB1"/>
    <w:rsid w:val="00754F7B"/>
    <w:rsid w:val="007C21EF"/>
    <w:rsid w:val="007E578E"/>
    <w:rsid w:val="00835504"/>
    <w:rsid w:val="00870C8A"/>
    <w:rsid w:val="008B570E"/>
    <w:rsid w:val="008C426B"/>
    <w:rsid w:val="008D2054"/>
    <w:rsid w:val="009337E6"/>
    <w:rsid w:val="009615DF"/>
    <w:rsid w:val="00991B25"/>
    <w:rsid w:val="00A36B3A"/>
    <w:rsid w:val="00A9466B"/>
    <w:rsid w:val="00AD0ABC"/>
    <w:rsid w:val="00AD592D"/>
    <w:rsid w:val="00BE298F"/>
    <w:rsid w:val="00C11F50"/>
    <w:rsid w:val="00D12085"/>
    <w:rsid w:val="00D56A8D"/>
    <w:rsid w:val="00DB1991"/>
    <w:rsid w:val="00E55575"/>
    <w:rsid w:val="00EB0F44"/>
    <w:rsid w:val="00EE5DED"/>
    <w:rsid w:val="00F160D3"/>
    <w:rsid w:val="00FD3B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A554"/>
  <w15:chartTrackingRefBased/>
  <w15:docId w15:val="{AFCD09A5-7552-9F40-8667-70B40665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44"/>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EB0F44"/>
    <w:pPr>
      <w:keepNext/>
      <w:outlineLvl w:val="0"/>
    </w:pPr>
    <w:rPr>
      <w:b/>
      <w:bCs/>
      <w:sz w:val="28"/>
    </w:rPr>
  </w:style>
  <w:style w:type="paragraph" w:styleId="Heading2">
    <w:name w:val="heading 2"/>
    <w:basedOn w:val="Normal"/>
    <w:next w:val="Normal"/>
    <w:link w:val="Heading2Char"/>
    <w:qFormat/>
    <w:rsid w:val="00EB0F44"/>
    <w:pPr>
      <w:keepNext/>
      <w:outlineLvl w:val="1"/>
    </w:pPr>
    <w:rPr>
      <w:b/>
      <w:bCs/>
      <w:sz w:val="24"/>
    </w:rPr>
  </w:style>
  <w:style w:type="paragraph" w:styleId="Heading3">
    <w:name w:val="heading 3"/>
    <w:basedOn w:val="Normal"/>
    <w:next w:val="Normal"/>
    <w:link w:val="Heading3Char"/>
    <w:qFormat/>
    <w:rsid w:val="00EB0F44"/>
    <w:pPr>
      <w:keepNext/>
      <w:jc w:val="both"/>
      <w:outlineLvl w:val="2"/>
    </w:pPr>
    <w:rPr>
      <w:sz w:val="24"/>
    </w:rPr>
  </w:style>
  <w:style w:type="paragraph" w:styleId="Heading4">
    <w:name w:val="heading 4"/>
    <w:basedOn w:val="Normal"/>
    <w:next w:val="Normal"/>
    <w:link w:val="Heading4Char"/>
    <w:qFormat/>
    <w:rsid w:val="00EB0F44"/>
    <w:pPr>
      <w:keepNext/>
      <w:jc w:val="both"/>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F44"/>
    <w:rPr>
      <w:rFonts w:ascii="Times New Roman" w:eastAsia="Times New Roman" w:hAnsi="Times New Roman" w:cs="Times New Roman"/>
      <w:b/>
      <w:bCs/>
      <w:sz w:val="28"/>
      <w:szCs w:val="20"/>
      <w:lang w:eastAsia="en-US"/>
    </w:rPr>
  </w:style>
  <w:style w:type="character" w:customStyle="1" w:styleId="Heading2Char">
    <w:name w:val="Heading 2 Char"/>
    <w:basedOn w:val="DefaultParagraphFont"/>
    <w:link w:val="Heading2"/>
    <w:rsid w:val="00EB0F44"/>
    <w:rPr>
      <w:rFonts w:ascii="Times New Roman" w:eastAsia="Times New Roman" w:hAnsi="Times New Roman" w:cs="Times New Roman"/>
      <w:b/>
      <w:bCs/>
      <w:szCs w:val="20"/>
      <w:lang w:eastAsia="en-US"/>
    </w:rPr>
  </w:style>
  <w:style w:type="character" w:customStyle="1" w:styleId="Heading3Char">
    <w:name w:val="Heading 3 Char"/>
    <w:basedOn w:val="DefaultParagraphFont"/>
    <w:link w:val="Heading3"/>
    <w:rsid w:val="00EB0F44"/>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EB0F44"/>
    <w:rPr>
      <w:rFonts w:ascii="Times New Roman" w:eastAsia="Times New Roman" w:hAnsi="Times New Roman" w:cs="Times New Roman"/>
      <w:b/>
      <w:bCs/>
      <w:sz w:val="28"/>
      <w:szCs w:val="20"/>
      <w:lang w:eastAsia="en-US"/>
    </w:rPr>
  </w:style>
  <w:style w:type="paragraph" w:styleId="Title">
    <w:name w:val="Title"/>
    <w:basedOn w:val="Normal"/>
    <w:link w:val="TitleChar"/>
    <w:qFormat/>
    <w:rsid w:val="00EB0F44"/>
    <w:pPr>
      <w:jc w:val="center"/>
    </w:pPr>
    <w:rPr>
      <w:b/>
      <w:bCs/>
      <w:sz w:val="32"/>
    </w:rPr>
  </w:style>
  <w:style w:type="character" w:customStyle="1" w:styleId="TitleChar">
    <w:name w:val="Title Char"/>
    <w:basedOn w:val="DefaultParagraphFont"/>
    <w:link w:val="Title"/>
    <w:rsid w:val="00EB0F44"/>
    <w:rPr>
      <w:rFonts w:ascii="Times New Roman" w:eastAsia="Times New Roman" w:hAnsi="Times New Roman" w:cs="Times New Roman"/>
      <w:b/>
      <w:bCs/>
      <w:sz w:val="32"/>
      <w:szCs w:val="20"/>
      <w:lang w:eastAsia="en-US"/>
    </w:rPr>
  </w:style>
  <w:style w:type="paragraph" w:styleId="BodyText">
    <w:name w:val="Body Text"/>
    <w:basedOn w:val="Normal"/>
    <w:link w:val="BodyTextChar"/>
    <w:semiHidden/>
    <w:rsid w:val="00EB0F44"/>
    <w:pPr>
      <w:jc w:val="both"/>
    </w:pPr>
    <w:rPr>
      <w:sz w:val="24"/>
    </w:rPr>
  </w:style>
  <w:style w:type="character" w:customStyle="1" w:styleId="BodyTextChar">
    <w:name w:val="Body Text Char"/>
    <w:basedOn w:val="DefaultParagraphFont"/>
    <w:link w:val="BodyText"/>
    <w:semiHidden/>
    <w:rsid w:val="00EB0F44"/>
    <w:rPr>
      <w:rFonts w:ascii="Times New Roman" w:eastAsia="Times New Roman" w:hAnsi="Times New Roman" w:cs="Times New Roman"/>
      <w:szCs w:val="20"/>
      <w:lang w:eastAsia="en-US"/>
    </w:rPr>
  </w:style>
  <w:style w:type="paragraph" w:styleId="BodyText2">
    <w:name w:val="Body Text 2"/>
    <w:basedOn w:val="Normal"/>
    <w:link w:val="BodyText2Char"/>
    <w:semiHidden/>
    <w:rsid w:val="00EB0F44"/>
    <w:rPr>
      <w:sz w:val="24"/>
    </w:rPr>
  </w:style>
  <w:style w:type="character" w:customStyle="1" w:styleId="BodyText2Char">
    <w:name w:val="Body Text 2 Char"/>
    <w:basedOn w:val="DefaultParagraphFont"/>
    <w:link w:val="BodyText2"/>
    <w:semiHidden/>
    <w:rsid w:val="00EB0F44"/>
    <w:rPr>
      <w:rFonts w:ascii="Times New Roman" w:eastAsia="Times New Roman" w:hAnsi="Times New Roman" w:cs="Times New Roman"/>
      <w:szCs w:val="20"/>
      <w:lang w:eastAsia="en-US"/>
    </w:rPr>
  </w:style>
  <w:style w:type="paragraph" w:styleId="Footer">
    <w:name w:val="footer"/>
    <w:basedOn w:val="Normal"/>
    <w:link w:val="FooterChar"/>
    <w:semiHidden/>
    <w:rsid w:val="00EB0F44"/>
    <w:pPr>
      <w:tabs>
        <w:tab w:val="center" w:pos="4153"/>
        <w:tab w:val="right" w:pos="8306"/>
      </w:tabs>
    </w:pPr>
  </w:style>
  <w:style w:type="character" w:customStyle="1" w:styleId="FooterChar">
    <w:name w:val="Footer Char"/>
    <w:basedOn w:val="DefaultParagraphFont"/>
    <w:link w:val="Footer"/>
    <w:semiHidden/>
    <w:rsid w:val="00EB0F44"/>
    <w:rPr>
      <w:rFonts w:ascii="Times New Roman" w:eastAsia="Times New Roman" w:hAnsi="Times New Roman" w:cs="Times New Roman"/>
      <w:sz w:val="20"/>
      <w:szCs w:val="20"/>
      <w:lang w:eastAsia="en-US"/>
    </w:rPr>
  </w:style>
  <w:style w:type="paragraph" w:styleId="TOC1">
    <w:name w:val="toc 1"/>
    <w:basedOn w:val="Normal"/>
    <w:next w:val="Normal"/>
    <w:autoRedefine/>
    <w:semiHidden/>
    <w:rsid w:val="00EB0F44"/>
    <w:pPr>
      <w:spacing w:before="120"/>
    </w:pPr>
    <w:rPr>
      <w:b/>
      <w:i/>
      <w:sz w:val="24"/>
    </w:rPr>
  </w:style>
  <w:style w:type="character" w:styleId="CommentReference">
    <w:name w:val="annotation reference"/>
    <w:uiPriority w:val="99"/>
    <w:semiHidden/>
    <w:unhideWhenUsed/>
    <w:rsid w:val="00EB0F44"/>
    <w:rPr>
      <w:sz w:val="16"/>
      <w:szCs w:val="16"/>
    </w:rPr>
  </w:style>
  <w:style w:type="paragraph" w:styleId="CommentText">
    <w:name w:val="annotation text"/>
    <w:basedOn w:val="Normal"/>
    <w:link w:val="CommentTextChar"/>
    <w:uiPriority w:val="99"/>
    <w:semiHidden/>
    <w:unhideWhenUsed/>
    <w:rsid w:val="00EB0F44"/>
  </w:style>
  <w:style w:type="character" w:customStyle="1" w:styleId="CommentTextChar">
    <w:name w:val="Comment Text Char"/>
    <w:basedOn w:val="DefaultParagraphFont"/>
    <w:link w:val="CommentText"/>
    <w:uiPriority w:val="99"/>
    <w:semiHidden/>
    <w:rsid w:val="00EB0F44"/>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EB0F44"/>
    <w:rPr>
      <w:sz w:val="18"/>
      <w:szCs w:val="18"/>
    </w:rPr>
  </w:style>
  <w:style w:type="character" w:customStyle="1" w:styleId="BalloonTextChar">
    <w:name w:val="Balloon Text Char"/>
    <w:basedOn w:val="DefaultParagraphFont"/>
    <w:link w:val="BalloonText"/>
    <w:uiPriority w:val="99"/>
    <w:semiHidden/>
    <w:rsid w:val="00EB0F44"/>
    <w:rPr>
      <w:rFonts w:ascii="Times New Roman" w:eastAsia="Times New Roman" w:hAnsi="Times New Roman" w:cs="Times New Roman"/>
      <w:sz w:val="18"/>
      <w:szCs w:val="18"/>
      <w:lang w:eastAsia="en-US"/>
    </w:rPr>
  </w:style>
  <w:style w:type="paragraph" w:styleId="CommentSubject">
    <w:name w:val="annotation subject"/>
    <w:basedOn w:val="CommentText"/>
    <w:next w:val="CommentText"/>
    <w:link w:val="CommentSubjectChar"/>
    <w:uiPriority w:val="99"/>
    <w:semiHidden/>
    <w:unhideWhenUsed/>
    <w:rsid w:val="00AD592D"/>
    <w:rPr>
      <w:b/>
      <w:bCs/>
    </w:rPr>
  </w:style>
  <w:style w:type="character" w:customStyle="1" w:styleId="CommentSubjectChar">
    <w:name w:val="Comment Subject Char"/>
    <w:basedOn w:val="CommentTextChar"/>
    <w:link w:val="CommentSubject"/>
    <w:uiPriority w:val="99"/>
    <w:semiHidden/>
    <w:rsid w:val="00AD592D"/>
    <w:rPr>
      <w:rFonts w:ascii="Times New Roman" w:eastAsia="Times New Roman" w:hAnsi="Times New Roman" w:cs="Times New Roman"/>
      <w:b/>
      <w:bCs/>
      <w:sz w:val="20"/>
      <w:szCs w:val="20"/>
      <w:lang w:eastAsia="en-US"/>
    </w:rPr>
  </w:style>
  <w:style w:type="paragraph" w:styleId="Header">
    <w:name w:val="header"/>
    <w:basedOn w:val="Normal"/>
    <w:link w:val="HeaderChar"/>
    <w:uiPriority w:val="99"/>
    <w:unhideWhenUsed/>
    <w:rsid w:val="00C11F50"/>
    <w:pPr>
      <w:tabs>
        <w:tab w:val="center" w:pos="4680"/>
        <w:tab w:val="right" w:pos="9360"/>
      </w:tabs>
    </w:pPr>
  </w:style>
  <w:style w:type="character" w:customStyle="1" w:styleId="HeaderChar">
    <w:name w:val="Header Char"/>
    <w:basedOn w:val="DefaultParagraphFont"/>
    <w:link w:val="Header"/>
    <w:uiPriority w:val="99"/>
    <w:rsid w:val="00C11F50"/>
    <w:rPr>
      <w:rFonts w:ascii="Times New Roman" w:eastAsia="Times New Roman" w:hAnsi="Times New Roman" w:cs="Times New Roman"/>
      <w:sz w:val="20"/>
      <w:szCs w:val="20"/>
      <w:lang w:eastAsia="en-US"/>
    </w:rPr>
  </w:style>
  <w:style w:type="paragraph" w:styleId="NormalWeb">
    <w:name w:val="Normal (Web)"/>
    <w:basedOn w:val="Normal"/>
    <w:uiPriority w:val="99"/>
    <w:semiHidden/>
    <w:unhideWhenUsed/>
    <w:rsid w:val="00633F11"/>
    <w:pPr>
      <w:spacing w:before="100" w:beforeAutospacing="1" w:after="100" w:afterAutospacing="1"/>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92023">
      <w:bodyDiv w:val="1"/>
      <w:marLeft w:val="0"/>
      <w:marRight w:val="0"/>
      <w:marTop w:val="0"/>
      <w:marBottom w:val="0"/>
      <w:divBdr>
        <w:top w:val="none" w:sz="0" w:space="0" w:color="auto"/>
        <w:left w:val="none" w:sz="0" w:space="0" w:color="auto"/>
        <w:bottom w:val="none" w:sz="0" w:space="0" w:color="auto"/>
        <w:right w:val="none" w:sz="0" w:space="0" w:color="auto"/>
      </w:divBdr>
    </w:div>
    <w:div w:id="1131438726">
      <w:bodyDiv w:val="1"/>
      <w:marLeft w:val="0"/>
      <w:marRight w:val="0"/>
      <w:marTop w:val="0"/>
      <w:marBottom w:val="0"/>
      <w:divBdr>
        <w:top w:val="none" w:sz="0" w:space="0" w:color="auto"/>
        <w:left w:val="none" w:sz="0" w:space="0" w:color="auto"/>
        <w:bottom w:val="none" w:sz="0" w:space="0" w:color="auto"/>
        <w:right w:val="none" w:sz="0" w:space="0" w:color="auto"/>
      </w:divBdr>
    </w:div>
    <w:div w:id="189087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Towll</dc:creator>
  <cp:keywords/>
  <dc:description/>
  <cp:lastModifiedBy>Riona Bell</cp:lastModifiedBy>
  <cp:revision>6</cp:revision>
  <dcterms:created xsi:type="dcterms:W3CDTF">2024-10-25T10:03:00Z</dcterms:created>
  <dcterms:modified xsi:type="dcterms:W3CDTF">2024-12-03T16:45:00Z</dcterms:modified>
</cp:coreProperties>
</file>